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392" w:rsidRDefault="001D5392" w:rsidP="00813982">
      <w:pPr>
        <w:ind w:right="-2" w:firstLine="0"/>
        <w:jc w:val="right"/>
        <w:rPr>
          <w:rFonts w:ascii="Times New Roman" w:hAnsi="Times New Roman" w:cs="Times New Roman"/>
          <w:bCs/>
          <w:i/>
          <w:szCs w:val="27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103"/>
      </w:tblGrid>
      <w:tr w:rsidR="00813982" w:rsidRPr="00813982" w:rsidTr="00813982">
        <w:tc>
          <w:tcPr>
            <w:tcW w:w="5245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4"/>
                <w:lang w:val="tt-RU"/>
              </w:rPr>
              <w:t>РЕСПУБЛИКА ТАТАРСТАН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С О В Е Т 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4"/>
                <w:lang w:val="tt-RU"/>
              </w:rPr>
              <w:t>Нижнекамского муниципального района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813982">
                <w:rPr>
                  <w:rFonts w:ascii="Times New Roman" w:hAnsi="Times New Roman" w:cs="Times New Roman"/>
                  <w:sz w:val="24"/>
                  <w:lang w:val="tt-RU"/>
                </w:rPr>
                <w:t>423570, г</w:t>
              </w:r>
            </w:smartTag>
            <w:r w:rsidRPr="00813982">
              <w:rPr>
                <w:rFonts w:ascii="Times New Roman" w:hAnsi="Times New Roman" w:cs="Times New Roman"/>
                <w:sz w:val="24"/>
                <w:lang w:val="tt-RU"/>
              </w:rPr>
              <w:t>.Нижнекамск, пр.Строителей,12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18"/>
              </w:rPr>
            </w:pPr>
            <w:r w:rsidRPr="0081398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ТАТАРСТАН РЕСПУБЛИКАСЫ 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4"/>
                <w:lang w:val="tt-RU"/>
              </w:rPr>
              <w:t>Түбән Кама муниципаль районы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4"/>
                <w:lang w:val="tt-RU"/>
              </w:rPr>
              <w:t>С О В Е Т Ы</w:t>
            </w:r>
          </w:p>
          <w:p w:rsidR="00813982" w:rsidRPr="00813982" w:rsidRDefault="00813982" w:rsidP="00813982">
            <w:pPr>
              <w:ind w:firstLine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 w:rsidRPr="00813982">
              <w:rPr>
                <w:rFonts w:ascii="Times New Roman" w:hAnsi="Times New Roman" w:cs="Times New Roman"/>
                <w:sz w:val="24"/>
                <w:lang w:val="tt-RU"/>
              </w:rPr>
              <w:t>423570, Түбән Кама шәһәре, Төзүчеләр пр., 12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18"/>
                <w:lang w:val="tt-RU"/>
              </w:rPr>
            </w:pPr>
            <w:r w:rsidRPr="00813982">
              <w:rPr>
                <w:rFonts w:ascii="Times New Roman" w:hAnsi="Times New Roman" w:cs="Times New Roman"/>
                <w:sz w:val="18"/>
                <w:szCs w:val="18"/>
                <w:lang w:val="tt-RU"/>
              </w:rPr>
              <w:t>тел./факс (8555) 41-70-00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</w:tc>
      </w:tr>
      <w:tr w:rsidR="00813982" w:rsidRPr="00813982" w:rsidTr="00813982">
        <w:tc>
          <w:tcPr>
            <w:tcW w:w="5245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13982" w:rsidRPr="00813982" w:rsidRDefault="00813982" w:rsidP="005850A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tt-RU"/>
              </w:rPr>
            </w:pPr>
          </w:p>
        </w:tc>
        <w:tc>
          <w:tcPr>
            <w:tcW w:w="5103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813982" w:rsidRPr="00813982" w:rsidRDefault="00813982" w:rsidP="005850AB">
            <w:pPr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813982" w:rsidRPr="00813982" w:rsidTr="00813982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Р Е Ш Е Н И Е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 w:rsidRPr="0081398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К А Р А Р</w:t>
            </w:r>
          </w:p>
          <w:p w:rsidR="00813982" w:rsidRPr="00813982" w:rsidRDefault="00813982" w:rsidP="00813982">
            <w:pPr>
              <w:ind w:firstLine="0"/>
              <w:jc w:val="center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</w:p>
        </w:tc>
      </w:tr>
      <w:tr w:rsidR="00813982" w:rsidRPr="00813982" w:rsidTr="00813982">
        <w:trPr>
          <w:trHeight w:val="328"/>
        </w:trPr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982" w:rsidRPr="003B40D1" w:rsidRDefault="00813982" w:rsidP="003B40D1">
            <w:pPr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81398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№</w:t>
            </w:r>
            <w:r>
              <w:rPr>
                <w:rFonts w:ascii="Times New Roman" w:hAnsi="Times New Roman" w:cs="Times New Roman"/>
                <w:b/>
                <w:sz w:val="27"/>
                <w:szCs w:val="27"/>
                <w:lang w:val="en-US"/>
              </w:rPr>
              <w:t xml:space="preserve"> </w:t>
            </w:r>
            <w:r w:rsidR="003B40D1">
              <w:rPr>
                <w:rFonts w:ascii="Times New Roman" w:hAnsi="Times New Roman" w:cs="Times New Roman"/>
                <w:b/>
                <w:sz w:val="27"/>
                <w:szCs w:val="27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13982" w:rsidRPr="00813982" w:rsidRDefault="003B40D1" w:rsidP="00813982">
            <w:pPr>
              <w:ind w:firstLine="0"/>
              <w:jc w:val="right"/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</w:pPr>
            <w:r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>19</w:t>
            </w:r>
            <w:r w:rsidR="00813982" w:rsidRPr="00813982">
              <w:rPr>
                <w:rFonts w:ascii="Times New Roman" w:hAnsi="Times New Roman" w:cs="Times New Roman"/>
                <w:b/>
                <w:sz w:val="27"/>
                <w:szCs w:val="27"/>
                <w:lang w:val="tt-RU"/>
              </w:rPr>
              <w:t xml:space="preserve"> февраля 2021 года</w:t>
            </w:r>
          </w:p>
        </w:tc>
      </w:tr>
    </w:tbl>
    <w:p w:rsidR="00CA6410" w:rsidRPr="00CA6410" w:rsidRDefault="00CA6410" w:rsidP="00CA6410">
      <w:pPr>
        <w:ind w:right="-2"/>
        <w:jc w:val="right"/>
        <w:rPr>
          <w:rFonts w:ascii="Times New Roman" w:hAnsi="Times New Roman" w:cs="Times New Roman"/>
          <w:bCs/>
          <w:i/>
          <w:szCs w:val="27"/>
        </w:rPr>
      </w:pPr>
    </w:p>
    <w:p w:rsidR="008145A8" w:rsidRPr="00C76B76" w:rsidRDefault="00474255" w:rsidP="008145A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>Об отчете о деятельности к</w:t>
      </w:r>
      <w:r w:rsidR="008145A8" w:rsidRPr="00C76B76">
        <w:rPr>
          <w:rFonts w:ascii="Times New Roman" w:hAnsi="Times New Roman" w:cs="Times New Roman"/>
          <w:sz w:val="28"/>
          <w:szCs w:val="28"/>
        </w:rPr>
        <w:t xml:space="preserve">онтрольно-счетной палаты </w:t>
      </w:r>
    </w:p>
    <w:p w:rsidR="008145A8" w:rsidRPr="00C76B76" w:rsidRDefault="008145A8" w:rsidP="008145A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>Нижне</w:t>
      </w:r>
      <w:r w:rsidR="00C15560" w:rsidRPr="00C76B76">
        <w:rPr>
          <w:rFonts w:ascii="Times New Roman" w:hAnsi="Times New Roman" w:cs="Times New Roman"/>
          <w:sz w:val="28"/>
          <w:szCs w:val="28"/>
        </w:rPr>
        <w:t>камского муниципального района в</w:t>
      </w:r>
      <w:r w:rsidRPr="00C76B76">
        <w:rPr>
          <w:rFonts w:ascii="Times New Roman" w:hAnsi="Times New Roman" w:cs="Times New Roman"/>
          <w:sz w:val="28"/>
          <w:szCs w:val="28"/>
        </w:rPr>
        <w:t xml:space="preserve"> 20</w:t>
      </w:r>
      <w:r w:rsidR="00E61471" w:rsidRPr="00C76B76">
        <w:rPr>
          <w:rFonts w:ascii="Times New Roman" w:hAnsi="Times New Roman" w:cs="Times New Roman"/>
          <w:sz w:val="28"/>
          <w:szCs w:val="28"/>
        </w:rPr>
        <w:t>20</w:t>
      </w:r>
      <w:r w:rsidRPr="00C76B76">
        <w:rPr>
          <w:rFonts w:ascii="Times New Roman" w:hAnsi="Times New Roman" w:cs="Times New Roman"/>
          <w:sz w:val="28"/>
          <w:szCs w:val="28"/>
        </w:rPr>
        <w:t xml:space="preserve"> год</w:t>
      </w:r>
      <w:r w:rsidR="00C15560" w:rsidRPr="00C76B76">
        <w:rPr>
          <w:rFonts w:ascii="Times New Roman" w:hAnsi="Times New Roman" w:cs="Times New Roman"/>
          <w:sz w:val="28"/>
          <w:szCs w:val="28"/>
        </w:rPr>
        <w:t>у</w:t>
      </w:r>
    </w:p>
    <w:p w:rsidR="000C7040" w:rsidRPr="00C76B76" w:rsidRDefault="000C7040" w:rsidP="008145A8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145A8" w:rsidRPr="00C76B76" w:rsidRDefault="008145A8" w:rsidP="008145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 xml:space="preserve">Заслушав и обсудив отчет председателя </w:t>
      </w:r>
      <w:r w:rsidR="00685D46" w:rsidRPr="00C76B76">
        <w:rPr>
          <w:rFonts w:ascii="Times New Roman" w:hAnsi="Times New Roman" w:cs="Times New Roman"/>
          <w:sz w:val="28"/>
          <w:szCs w:val="28"/>
        </w:rPr>
        <w:t>к</w:t>
      </w:r>
      <w:r w:rsidRPr="00C76B76">
        <w:rPr>
          <w:rFonts w:ascii="Times New Roman" w:hAnsi="Times New Roman" w:cs="Times New Roman"/>
          <w:sz w:val="28"/>
          <w:szCs w:val="28"/>
        </w:rPr>
        <w:t xml:space="preserve">онтрольно-счетной палаты Нижнекамского муниципального района </w:t>
      </w:r>
      <w:proofErr w:type="spellStart"/>
      <w:r w:rsidRPr="00C76B76">
        <w:rPr>
          <w:rFonts w:ascii="Times New Roman" w:hAnsi="Times New Roman" w:cs="Times New Roman"/>
          <w:sz w:val="28"/>
          <w:szCs w:val="28"/>
        </w:rPr>
        <w:t>Юмангуловой</w:t>
      </w:r>
      <w:proofErr w:type="spellEnd"/>
      <w:r w:rsidRPr="00C76B76">
        <w:rPr>
          <w:rFonts w:ascii="Times New Roman" w:hAnsi="Times New Roman" w:cs="Times New Roman"/>
          <w:sz w:val="28"/>
          <w:szCs w:val="28"/>
        </w:rPr>
        <w:t xml:space="preserve"> М.В. о деятельности контрольно-счетной палаты за 20</w:t>
      </w:r>
      <w:r w:rsidR="00E61471" w:rsidRPr="00C76B76">
        <w:rPr>
          <w:rFonts w:ascii="Times New Roman" w:hAnsi="Times New Roman" w:cs="Times New Roman"/>
          <w:sz w:val="28"/>
          <w:szCs w:val="28"/>
        </w:rPr>
        <w:t>20</w:t>
      </w:r>
      <w:r w:rsidRPr="00C76B76">
        <w:rPr>
          <w:rFonts w:ascii="Times New Roman" w:hAnsi="Times New Roman" w:cs="Times New Roman"/>
          <w:sz w:val="28"/>
          <w:szCs w:val="28"/>
        </w:rPr>
        <w:t xml:space="preserve"> год, Совет Нижнекамского муниципального рай</w:t>
      </w:r>
      <w:r w:rsidR="00474255" w:rsidRPr="00C76B76">
        <w:rPr>
          <w:rFonts w:ascii="Times New Roman" w:hAnsi="Times New Roman" w:cs="Times New Roman"/>
          <w:sz w:val="28"/>
          <w:szCs w:val="28"/>
        </w:rPr>
        <w:t>она отмечает, что деятельность к</w:t>
      </w:r>
      <w:r w:rsidRPr="00C76B76">
        <w:rPr>
          <w:rFonts w:ascii="Times New Roman" w:hAnsi="Times New Roman" w:cs="Times New Roman"/>
          <w:sz w:val="28"/>
          <w:szCs w:val="28"/>
        </w:rPr>
        <w:t>онтрольно-счетной палаты осуществлялась в соответствии с Уставом Нижнекамского муниципального района, Положение</w:t>
      </w:r>
      <w:r w:rsidR="00474255" w:rsidRPr="00C76B76">
        <w:rPr>
          <w:rFonts w:ascii="Times New Roman" w:hAnsi="Times New Roman" w:cs="Times New Roman"/>
          <w:sz w:val="28"/>
          <w:szCs w:val="28"/>
        </w:rPr>
        <w:t>м о контрольно-счетной палате Нижнекамского муниципального района</w:t>
      </w:r>
      <w:r w:rsidRPr="00C76B76">
        <w:rPr>
          <w:rFonts w:ascii="Times New Roman" w:hAnsi="Times New Roman" w:cs="Times New Roman"/>
          <w:sz w:val="28"/>
          <w:szCs w:val="28"/>
        </w:rPr>
        <w:t>, планом работы.</w:t>
      </w:r>
    </w:p>
    <w:p w:rsidR="008145A8" w:rsidRPr="00C76B76" w:rsidRDefault="008145A8" w:rsidP="008145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>Исходя из изложенного, Совет Нижнекамского муниципального района</w:t>
      </w:r>
    </w:p>
    <w:p w:rsidR="008145A8" w:rsidRPr="00C76B76" w:rsidRDefault="008145A8" w:rsidP="008145A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145A8" w:rsidRPr="00C76B76" w:rsidRDefault="008145A8" w:rsidP="008145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>РЕШАЕТ:</w:t>
      </w:r>
    </w:p>
    <w:p w:rsidR="008327E1" w:rsidRPr="00C76B76" w:rsidRDefault="008327E1" w:rsidP="008145A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145A8" w:rsidRPr="00C76B76" w:rsidRDefault="00474255" w:rsidP="008145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 xml:space="preserve">1. </w:t>
      </w:r>
      <w:r w:rsidR="008327E1" w:rsidRPr="00C76B76">
        <w:rPr>
          <w:rFonts w:ascii="Times New Roman" w:hAnsi="Times New Roman" w:cs="Times New Roman"/>
          <w:sz w:val="28"/>
          <w:szCs w:val="28"/>
        </w:rPr>
        <w:t>Принять о</w:t>
      </w:r>
      <w:r w:rsidRPr="00C76B76">
        <w:rPr>
          <w:rFonts w:ascii="Times New Roman" w:hAnsi="Times New Roman" w:cs="Times New Roman"/>
          <w:sz w:val="28"/>
          <w:szCs w:val="28"/>
        </w:rPr>
        <w:t>тчет о деятельности к</w:t>
      </w:r>
      <w:r w:rsidR="008145A8" w:rsidRPr="00C76B76">
        <w:rPr>
          <w:rFonts w:ascii="Times New Roman" w:hAnsi="Times New Roman" w:cs="Times New Roman"/>
          <w:sz w:val="28"/>
          <w:szCs w:val="28"/>
        </w:rPr>
        <w:t>онтрольно-счетной палаты Нижнекамского муниципального района за 20</w:t>
      </w:r>
      <w:r w:rsidR="00E61471" w:rsidRPr="00C76B76">
        <w:rPr>
          <w:rFonts w:ascii="Times New Roman" w:hAnsi="Times New Roman" w:cs="Times New Roman"/>
          <w:sz w:val="28"/>
          <w:szCs w:val="28"/>
        </w:rPr>
        <w:t>20</w:t>
      </w:r>
      <w:r w:rsidR="008145A8" w:rsidRPr="00C76B76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8145A8" w:rsidRPr="00C76B76" w:rsidRDefault="00474255" w:rsidP="008145A8">
      <w:pPr>
        <w:ind w:firstLine="709"/>
        <w:rPr>
          <w:rFonts w:ascii="Times New Roman" w:hAnsi="Times New Roman"/>
          <w:sz w:val="28"/>
          <w:szCs w:val="28"/>
        </w:rPr>
      </w:pPr>
      <w:r w:rsidRPr="00C76B76">
        <w:rPr>
          <w:rFonts w:ascii="Times New Roman" w:hAnsi="Times New Roman" w:cs="Times New Roman"/>
          <w:sz w:val="28"/>
          <w:szCs w:val="28"/>
        </w:rPr>
        <w:t>2. Поручить к</w:t>
      </w:r>
      <w:r w:rsidR="008145A8" w:rsidRPr="00C76B76">
        <w:rPr>
          <w:rFonts w:ascii="Times New Roman" w:hAnsi="Times New Roman" w:cs="Times New Roman"/>
          <w:sz w:val="28"/>
          <w:szCs w:val="28"/>
        </w:rPr>
        <w:t>онтрольно-счетной палате (</w:t>
      </w:r>
      <w:proofErr w:type="spellStart"/>
      <w:r w:rsidR="008145A8" w:rsidRPr="00C76B76">
        <w:rPr>
          <w:rFonts w:ascii="Times New Roman" w:hAnsi="Times New Roman" w:cs="Times New Roman"/>
          <w:sz w:val="28"/>
          <w:szCs w:val="28"/>
        </w:rPr>
        <w:t>Юмангулова</w:t>
      </w:r>
      <w:proofErr w:type="spellEnd"/>
      <w:r w:rsidR="008145A8" w:rsidRPr="00C76B76">
        <w:rPr>
          <w:rFonts w:ascii="Times New Roman" w:hAnsi="Times New Roman" w:cs="Times New Roman"/>
          <w:sz w:val="28"/>
          <w:szCs w:val="28"/>
        </w:rPr>
        <w:t xml:space="preserve"> М.В.) п</w:t>
      </w:r>
      <w:r w:rsidR="008145A8" w:rsidRPr="00C76B76">
        <w:rPr>
          <w:rFonts w:ascii="Times New Roman" w:hAnsi="Times New Roman"/>
          <w:sz w:val="28"/>
          <w:szCs w:val="28"/>
        </w:rPr>
        <w:t xml:space="preserve">родолжить работу, направленную на осуществление внешнего контроля </w:t>
      </w:r>
      <w:r w:rsidR="008327E1" w:rsidRPr="00C76B76">
        <w:rPr>
          <w:rFonts w:ascii="Times New Roman" w:hAnsi="Times New Roman"/>
          <w:sz w:val="28"/>
          <w:szCs w:val="28"/>
        </w:rPr>
        <w:t>за</w:t>
      </w:r>
      <w:r w:rsidR="008145A8" w:rsidRPr="00C76B76">
        <w:rPr>
          <w:rFonts w:ascii="Times New Roman" w:hAnsi="Times New Roman"/>
          <w:sz w:val="28"/>
          <w:szCs w:val="28"/>
        </w:rPr>
        <w:t xml:space="preserve"> исполнени</w:t>
      </w:r>
      <w:r w:rsidR="008327E1" w:rsidRPr="00C76B76">
        <w:rPr>
          <w:rFonts w:ascii="Times New Roman" w:hAnsi="Times New Roman"/>
          <w:sz w:val="28"/>
          <w:szCs w:val="28"/>
        </w:rPr>
        <w:t>ем</w:t>
      </w:r>
      <w:r w:rsidR="008145A8" w:rsidRPr="00C76B76">
        <w:rPr>
          <w:rFonts w:ascii="Times New Roman" w:hAnsi="Times New Roman"/>
          <w:sz w:val="28"/>
          <w:szCs w:val="28"/>
        </w:rPr>
        <w:t xml:space="preserve"> бюджета Нижнекамского муниципального района, соблюдением установленного порядка управления и распоряжения </w:t>
      </w:r>
      <w:r w:rsidR="00E61471" w:rsidRPr="00C76B76">
        <w:rPr>
          <w:rFonts w:ascii="Times New Roman" w:hAnsi="Times New Roman"/>
          <w:sz w:val="28"/>
          <w:szCs w:val="28"/>
        </w:rPr>
        <w:t xml:space="preserve">муниципальным </w:t>
      </w:r>
      <w:r w:rsidR="000F3E72" w:rsidRPr="00C76B76">
        <w:rPr>
          <w:rFonts w:ascii="Times New Roman" w:hAnsi="Times New Roman"/>
          <w:sz w:val="28"/>
          <w:szCs w:val="28"/>
        </w:rPr>
        <w:t>имуществом</w:t>
      </w:r>
      <w:r w:rsidR="008145A8" w:rsidRPr="00C76B76">
        <w:rPr>
          <w:rFonts w:ascii="Times New Roman" w:hAnsi="Times New Roman"/>
          <w:sz w:val="28"/>
          <w:szCs w:val="28"/>
        </w:rPr>
        <w:t>.</w:t>
      </w:r>
    </w:p>
    <w:p w:rsidR="00660A54" w:rsidRPr="00C76B76" w:rsidRDefault="008145A8" w:rsidP="00660A54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  <w:lang w:val="ru-RU" w:eastAsia="ru-RU"/>
        </w:rPr>
      </w:pPr>
      <w:r w:rsidRPr="00C76B76">
        <w:rPr>
          <w:rFonts w:ascii="Times New Roman" w:hAnsi="Times New Roman"/>
          <w:sz w:val="28"/>
          <w:szCs w:val="28"/>
        </w:rPr>
        <w:t xml:space="preserve">3. </w:t>
      </w:r>
      <w:r w:rsidR="00207601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Исполнительному комитету Нижнекамского муниципального района: </w:t>
      </w:r>
    </w:p>
    <w:p w:rsidR="00E45FE9" w:rsidRDefault="00C904F2" w:rsidP="003B40D1">
      <w:pPr>
        <w:pStyle w:val="aa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  <w:lang w:val="ru-RU" w:eastAsia="ru-RU"/>
        </w:rPr>
      </w:pP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принять меры 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по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надлеж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ащему исполнению полномочий по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муниципально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му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финансово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му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контрол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ю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>, финансово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му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ауди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ту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>, внутриведомственно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му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контрол</w:t>
      </w:r>
      <w:r w:rsidR="00420FE0" w:rsidRPr="00C76B76">
        <w:rPr>
          <w:rFonts w:ascii="Times New Roman" w:hAnsi="Times New Roman" w:cs="Arial"/>
          <w:sz w:val="28"/>
          <w:szCs w:val="28"/>
          <w:lang w:val="ru-RU" w:eastAsia="ru-RU"/>
        </w:rPr>
        <w:t>ю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в сфере закупок</w:t>
      </w:r>
      <w:r w:rsidR="00AB7144" w:rsidRPr="00C76B76">
        <w:rPr>
          <w:rFonts w:ascii="Times New Roman" w:hAnsi="Times New Roman" w:cs="Arial"/>
          <w:sz w:val="28"/>
          <w:szCs w:val="28"/>
          <w:lang w:val="ru-RU" w:eastAsia="ru-RU"/>
        </w:rPr>
        <w:t>, контролю за выполнением учреждениями муниципаль</w:t>
      </w:r>
      <w:r w:rsidR="0081571D" w:rsidRPr="00C76B76">
        <w:rPr>
          <w:rFonts w:ascii="Times New Roman" w:hAnsi="Times New Roman" w:cs="Arial"/>
          <w:sz w:val="28"/>
          <w:szCs w:val="28"/>
          <w:lang w:val="ru-RU" w:eastAsia="ru-RU"/>
        </w:rPr>
        <w:t>ных заданий</w:t>
      </w:r>
      <w:r w:rsidR="00AB7144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>в соответстви</w:t>
      </w:r>
      <w:r w:rsidR="0081571D" w:rsidRPr="00C76B76">
        <w:rPr>
          <w:rFonts w:ascii="Times New Roman" w:hAnsi="Times New Roman" w:cs="Arial"/>
          <w:sz w:val="28"/>
          <w:szCs w:val="28"/>
          <w:lang w:val="ru-RU" w:eastAsia="ru-RU"/>
        </w:rPr>
        <w:t>е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со стать</w:t>
      </w:r>
      <w:r w:rsidR="00BB7D72" w:rsidRPr="00C76B76">
        <w:rPr>
          <w:rFonts w:ascii="Times New Roman" w:hAnsi="Times New Roman" w:cs="Arial"/>
          <w:sz w:val="28"/>
          <w:szCs w:val="28"/>
          <w:lang w:val="ru-RU" w:eastAsia="ru-RU"/>
        </w:rPr>
        <w:t>ями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160.2-1</w:t>
      </w:r>
      <w:r w:rsidR="00BB7D72" w:rsidRPr="00C76B76">
        <w:rPr>
          <w:rFonts w:ascii="Times New Roman" w:hAnsi="Times New Roman" w:cs="Arial"/>
          <w:sz w:val="28"/>
          <w:szCs w:val="28"/>
          <w:lang w:val="ru-RU" w:eastAsia="ru-RU"/>
        </w:rPr>
        <w:t>,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</w:t>
      </w:r>
      <w:r w:rsidR="00AB7144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265, </w:t>
      </w:r>
      <w:r w:rsidR="00BB7D72" w:rsidRPr="00C76B76">
        <w:rPr>
          <w:rFonts w:ascii="Times New Roman" w:hAnsi="Times New Roman"/>
          <w:sz w:val="28"/>
          <w:szCs w:val="28"/>
        </w:rPr>
        <w:t xml:space="preserve">269.2 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>Бюджетного Кодекса Российской Федерации, статьей 9</w:t>
      </w:r>
      <w:r w:rsidR="007C7913" w:rsidRPr="00C76B76">
        <w:rPr>
          <w:rFonts w:ascii="Times New Roman" w:hAnsi="Times New Roman" w:cs="Arial"/>
          <w:sz w:val="28"/>
          <w:szCs w:val="28"/>
          <w:lang w:val="ru-RU" w:eastAsia="ru-RU"/>
        </w:rPr>
        <w:t>9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Федерального закона № 44-ФЗ «О контрактной системе в сфере закупок товаров, работ, услуг для обеспечения государственных и муниципальных нужд»</w:t>
      </w:r>
      <w:r w:rsidR="006D7429" w:rsidRPr="00C76B76">
        <w:rPr>
          <w:rFonts w:ascii="Times New Roman" w:hAnsi="Times New Roman" w:cs="Arial"/>
          <w:sz w:val="28"/>
          <w:szCs w:val="28"/>
          <w:lang w:val="ru-RU" w:eastAsia="ru-RU"/>
        </w:rPr>
        <w:t>,</w:t>
      </w:r>
      <w:r w:rsidR="00E45FE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в целях выявления, устранения и минимизации нарушений в деятельности муниципальных учреждений Нижнекамского муниципального района;</w:t>
      </w:r>
    </w:p>
    <w:p w:rsidR="00A0758B" w:rsidRPr="00A0758B" w:rsidRDefault="00A0758B" w:rsidP="00A0758B">
      <w:pPr>
        <w:pStyle w:val="aa"/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7"/>
          <w:lang w:val="ru-RU" w:eastAsia="ru-RU"/>
        </w:rPr>
      </w:pPr>
      <w:r w:rsidRPr="00A0758B">
        <w:rPr>
          <w:rFonts w:ascii="Times New Roman" w:hAnsi="Times New Roman" w:cs="Arial"/>
          <w:sz w:val="28"/>
          <w:szCs w:val="27"/>
          <w:lang w:val="ru-RU" w:eastAsia="ru-RU"/>
        </w:rPr>
        <w:t>принять меры, в целях эффективного использования муниципального имущества, земельных участков, в том числе по разработке и утверждению планов мероприятий (дорожных карт) по вовлечению в хозяйственный оборот имущества и земельных участков, составляющих казну Нижнекамского муниципального района;</w:t>
      </w:r>
    </w:p>
    <w:p w:rsidR="00CF27CB" w:rsidRPr="00CF27CB" w:rsidRDefault="00207601" w:rsidP="00CF27CB">
      <w:pPr>
        <w:pStyle w:val="aa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  <w:lang w:val="ru-RU" w:eastAsia="ru-RU"/>
        </w:rPr>
      </w:pP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lastRenderedPageBreak/>
        <w:t>соблюд</w:t>
      </w:r>
      <w:r w:rsidR="0047617F" w:rsidRPr="00C76B76">
        <w:rPr>
          <w:rFonts w:ascii="Times New Roman" w:hAnsi="Times New Roman" w:cs="Arial"/>
          <w:sz w:val="28"/>
          <w:szCs w:val="28"/>
          <w:lang w:val="ru-RU" w:eastAsia="ru-RU"/>
        </w:rPr>
        <w:t>ать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принцип эффективности использования бюджетных средств, </w:t>
      </w:r>
      <w:r w:rsidRPr="00CF27CB">
        <w:rPr>
          <w:rFonts w:ascii="Times New Roman" w:hAnsi="Times New Roman" w:cs="Arial"/>
          <w:sz w:val="28"/>
          <w:szCs w:val="28"/>
          <w:lang w:val="ru-RU" w:eastAsia="ru-RU"/>
        </w:rPr>
        <w:t>установленн</w:t>
      </w:r>
      <w:r w:rsidR="0047617F" w:rsidRPr="00CF27CB">
        <w:rPr>
          <w:rFonts w:ascii="Times New Roman" w:hAnsi="Times New Roman" w:cs="Arial"/>
          <w:sz w:val="28"/>
          <w:szCs w:val="28"/>
          <w:lang w:val="ru-RU" w:eastAsia="ru-RU"/>
        </w:rPr>
        <w:t>ый</w:t>
      </w:r>
      <w:r w:rsidRPr="00CF27CB">
        <w:rPr>
          <w:rFonts w:ascii="Times New Roman" w:hAnsi="Times New Roman" w:cs="Arial"/>
          <w:sz w:val="28"/>
          <w:szCs w:val="28"/>
          <w:lang w:val="ru-RU" w:eastAsia="ru-RU"/>
        </w:rPr>
        <w:t xml:space="preserve"> ст</w:t>
      </w:r>
      <w:r w:rsidR="0014128D" w:rsidRPr="00CF27CB">
        <w:rPr>
          <w:rFonts w:ascii="Times New Roman" w:hAnsi="Times New Roman" w:cs="Arial"/>
          <w:sz w:val="28"/>
          <w:szCs w:val="28"/>
          <w:lang w:val="ru-RU" w:eastAsia="ru-RU"/>
        </w:rPr>
        <w:t xml:space="preserve">атьей </w:t>
      </w:r>
      <w:r w:rsidRPr="00CF27CB">
        <w:rPr>
          <w:rFonts w:ascii="Times New Roman" w:hAnsi="Times New Roman" w:cs="Arial"/>
          <w:sz w:val="28"/>
          <w:szCs w:val="28"/>
          <w:lang w:val="ru-RU" w:eastAsia="ru-RU"/>
        </w:rPr>
        <w:t>34 Бюджетного Кодекса Российской Федерации</w:t>
      </w:r>
      <w:r w:rsidR="0014128D" w:rsidRPr="00CF27CB">
        <w:rPr>
          <w:rFonts w:ascii="Times New Roman" w:hAnsi="Times New Roman" w:cs="Arial"/>
          <w:sz w:val="28"/>
          <w:szCs w:val="28"/>
          <w:lang w:val="ru-RU" w:eastAsia="ru-RU"/>
        </w:rPr>
        <w:t>;</w:t>
      </w:r>
    </w:p>
    <w:p w:rsidR="00CF27CB" w:rsidRPr="00CF27CB" w:rsidRDefault="00CF27CB" w:rsidP="00CF27CB">
      <w:pPr>
        <w:pStyle w:val="aa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  <w:lang w:val="ru-RU" w:eastAsia="ru-RU"/>
        </w:rPr>
      </w:pPr>
      <w:r w:rsidRPr="00CF27CB">
        <w:rPr>
          <w:rFonts w:ascii="Times New Roman" w:hAnsi="Times New Roman" w:cs="Arial"/>
          <w:sz w:val="28"/>
          <w:szCs w:val="28"/>
          <w:lang w:val="ru-RU" w:eastAsia="ru-RU"/>
        </w:rPr>
        <w:t>представить отчеты отраслевых Управлений по осуществлению ведомственного контроля для рассмотрения постоянной комиссией по социально-экономическому развитию, бюджетно-финансовым вопросам и муниципальной собственности Совета Нижнекамского муниципального района до 15 июня 2021 года;</w:t>
      </w:r>
    </w:p>
    <w:p w:rsidR="00E23C83" w:rsidRPr="00C76B76" w:rsidRDefault="00E23C83" w:rsidP="00CF27CB">
      <w:pPr>
        <w:pStyle w:val="aa"/>
        <w:widowControl w:val="0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Arial"/>
          <w:sz w:val="28"/>
          <w:szCs w:val="28"/>
          <w:lang w:val="ru-RU" w:eastAsia="ru-RU"/>
        </w:rPr>
      </w:pPr>
      <w:r w:rsidRPr="00CF27CB">
        <w:rPr>
          <w:rFonts w:ascii="Times New Roman" w:hAnsi="Times New Roman" w:cs="Arial"/>
          <w:sz w:val="28"/>
          <w:szCs w:val="28"/>
          <w:lang w:val="ru-RU" w:eastAsia="ru-RU"/>
        </w:rPr>
        <w:t xml:space="preserve">рассмотреть предложения </w:t>
      </w:r>
      <w:r w:rsidR="001229C1" w:rsidRPr="00CF27CB">
        <w:rPr>
          <w:rFonts w:ascii="Times New Roman" w:hAnsi="Times New Roman"/>
          <w:sz w:val="28"/>
          <w:szCs w:val="28"/>
        </w:rPr>
        <w:t>контрольно-счетной палаты</w:t>
      </w:r>
      <w:r w:rsidRPr="00CF27CB">
        <w:rPr>
          <w:rFonts w:ascii="Times New Roman" w:hAnsi="Times New Roman" w:cs="Arial"/>
          <w:sz w:val="28"/>
          <w:szCs w:val="28"/>
          <w:lang w:val="ru-RU" w:eastAsia="ru-RU"/>
        </w:rPr>
        <w:t xml:space="preserve"> о принятии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(внесении изменений) в муниципальные правовые акты</w:t>
      </w:r>
      <w:r w:rsidR="00F8764D" w:rsidRPr="00C76B76">
        <w:rPr>
          <w:rFonts w:ascii="Times New Roman" w:hAnsi="Times New Roman" w:cs="Arial"/>
          <w:sz w:val="28"/>
          <w:szCs w:val="28"/>
          <w:lang w:val="ru-RU" w:eastAsia="ru-RU"/>
        </w:rPr>
        <w:t>, в том числе: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в части установления случаев и порядка внесения изменений в муниципальное задание учреждени</w:t>
      </w:r>
      <w:r w:rsidR="00F8764D" w:rsidRPr="00C76B76">
        <w:rPr>
          <w:rFonts w:ascii="Times New Roman" w:hAnsi="Times New Roman" w:cs="Arial"/>
          <w:sz w:val="28"/>
          <w:szCs w:val="28"/>
          <w:lang w:val="ru-RU" w:eastAsia="ru-RU"/>
        </w:rPr>
        <w:t>й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Нижнекамского муниципального района</w:t>
      </w:r>
      <w:r w:rsidR="00F8764D" w:rsidRPr="00C76B76">
        <w:rPr>
          <w:rFonts w:ascii="Times New Roman" w:hAnsi="Times New Roman" w:cs="Arial"/>
          <w:sz w:val="28"/>
          <w:szCs w:val="28"/>
          <w:lang w:val="ru-RU" w:eastAsia="ru-RU"/>
        </w:rPr>
        <w:t>;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установления перечня документов, подтверждающих прав</w:t>
      </w:r>
      <w:r w:rsidR="00BA5BB4" w:rsidRPr="00C76B76">
        <w:rPr>
          <w:rFonts w:ascii="Times New Roman" w:hAnsi="Times New Roman" w:cs="Arial"/>
          <w:sz w:val="28"/>
          <w:szCs w:val="28"/>
          <w:lang w:val="ru-RU" w:eastAsia="ru-RU"/>
        </w:rPr>
        <w:t>а</w:t>
      </w: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граждан</w:t>
      </w:r>
      <w:r w:rsidR="00BA5BB4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на получение выписок из </w:t>
      </w:r>
      <w:proofErr w:type="spellStart"/>
      <w:r w:rsidR="00BA5BB4" w:rsidRPr="00C76B76">
        <w:rPr>
          <w:rFonts w:ascii="Times New Roman" w:hAnsi="Times New Roman" w:cs="Arial"/>
          <w:sz w:val="28"/>
          <w:szCs w:val="28"/>
          <w:lang w:val="ru-RU" w:eastAsia="ru-RU"/>
        </w:rPr>
        <w:t>похозяйственных</w:t>
      </w:r>
      <w:proofErr w:type="spellEnd"/>
      <w:r w:rsidR="00BA5BB4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книг сельских поселений</w:t>
      </w:r>
      <w:r w:rsidR="00CE6E19" w:rsidRPr="00C76B76">
        <w:rPr>
          <w:rFonts w:ascii="Times New Roman" w:hAnsi="Times New Roman" w:cs="Arial"/>
          <w:sz w:val="28"/>
          <w:szCs w:val="28"/>
          <w:lang w:val="ru-RU" w:eastAsia="ru-RU"/>
        </w:rPr>
        <w:t>,</w:t>
      </w:r>
      <w:r w:rsidR="00E226A8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</w:t>
      </w:r>
      <w:r w:rsidR="00CE6E1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и о результатах рассмотрения уведомить </w:t>
      </w:r>
      <w:r w:rsidR="006D7429" w:rsidRPr="00C76B76">
        <w:rPr>
          <w:rFonts w:ascii="Times New Roman" w:hAnsi="Times New Roman" w:cs="Arial"/>
          <w:sz w:val="28"/>
          <w:szCs w:val="28"/>
          <w:lang w:val="ru-RU" w:eastAsia="ru-RU"/>
        </w:rPr>
        <w:t>постоянн</w:t>
      </w:r>
      <w:r w:rsidR="0081571D" w:rsidRPr="00C76B76">
        <w:rPr>
          <w:rFonts w:ascii="Times New Roman" w:hAnsi="Times New Roman" w:cs="Arial"/>
          <w:sz w:val="28"/>
          <w:szCs w:val="28"/>
          <w:lang w:val="ru-RU" w:eastAsia="ru-RU"/>
        </w:rPr>
        <w:t>ую</w:t>
      </w:r>
      <w:r w:rsidR="006D742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комис</w:t>
      </w:r>
      <w:r w:rsidR="0081571D" w:rsidRPr="00C76B76">
        <w:rPr>
          <w:rFonts w:ascii="Times New Roman" w:hAnsi="Times New Roman" w:cs="Arial"/>
          <w:sz w:val="28"/>
          <w:szCs w:val="28"/>
          <w:lang w:val="ru-RU" w:eastAsia="ru-RU"/>
        </w:rPr>
        <w:t>сию</w:t>
      </w:r>
      <w:r w:rsidR="006D7429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 по социально-экономическому развитию, бюджетно-финансовым вопросам и муниципальной собственности Совета Нижнекамского муниципального района.</w:t>
      </w:r>
    </w:p>
    <w:p w:rsidR="0014128D" w:rsidRPr="00C76B76" w:rsidRDefault="00207601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>4. Муниципальному</w:t>
      </w:r>
      <w:r w:rsidRPr="00C76B76">
        <w:rPr>
          <w:rFonts w:ascii="Times New Roman" w:hAnsi="Times New Roman"/>
          <w:sz w:val="28"/>
          <w:szCs w:val="28"/>
        </w:rPr>
        <w:t xml:space="preserve"> казенному учреждению «Департамент по бюджету и финансам муниципального образования «Нижнекамский муниципальный район» усилить работу по осуществлению внутреннего </w:t>
      </w:r>
      <w:bookmarkStart w:id="0" w:name="OLE_LINK1"/>
      <w:bookmarkStart w:id="1" w:name="OLE_LINK2"/>
      <w:r w:rsidRPr="00C76B76">
        <w:rPr>
          <w:rFonts w:ascii="Times New Roman" w:hAnsi="Times New Roman"/>
          <w:sz w:val="28"/>
          <w:szCs w:val="28"/>
        </w:rPr>
        <w:t>муниципального финансового контроля</w:t>
      </w:r>
      <w:bookmarkEnd w:id="0"/>
      <w:bookmarkEnd w:id="1"/>
      <w:r w:rsidRPr="00C76B76">
        <w:rPr>
          <w:rFonts w:ascii="Times New Roman" w:hAnsi="Times New Roman"/>
          <w:sz w:val="28"/>
          <w:szCs w:val="28"/>
        </w:rPr>
        <w:t>, исполнению полномочий, установленных статьей 269.2</w:t>
      </w:r>
      <w:r w:rsidR="0081571D" w:rsidRPr="00C76B76">
        <w:rPr>
          <w:rFonts w:ascii="Times New Roman" w:hAnsi="Times New Roman"/>
          <w:sz w:val="28"/>
          <w:szCs w:val="28"/>
        </w:rPr>
        <w:t xml:space="preserve"> Бюджетного Кодекса Российской Ф</w:t>
      </w:r>
      <w:r w:rsidRPr="00C76B76">
        <w:rPr>
          <w:rFonts w:ascii="Times New Roman" w:hAnsi="Times New Roman"/>
          <w:sz w:val="28"/>
          <w:szCs w:val="28"/>
        </w:rPr>
        <w:t>едерации, частями 3,8 статьи 99 Федерального закона № 44-ФЗ «О контрактной системе в сфере закупок товаров, работ, услуг для обеспечения государственных и муниципаль</w:t>
      </w:r>
      <w:r w:rsidR="0014128D" w:rsidRPr="00C76B76">
        <w:rPr>
          <w:rFonts w:ascii="Times New Roman" w:hAnsi="Times New Roman"/>
          <w:sz w:val="28"/>
          <w:szCs w:val="28"/>
        </w:rPr>
        <w:t>ных нужд».</w:t>
      </w:r>
    </w:p>
    <w:p w:rsidR="00D41976" w:rsidRPr="00C76B76" w:rsidRDefault="0014128D" w:rsidP="00BF2BBD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6B76"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BF2BBD" w:rsidRPr="00C76B76">
        <w:rPr>
          <w:rFonts w:ascii="Times New Roman" w:hAnsi="Times New Roman"/>
          <w:sz w:val="28"/>
          <w:szCs w:val="28"/>
        </w:rPr>
        <w:t>Муниципальному казенному учреждению «</w:t>
      </w:r>
      <w:r w:rsidR="00BF2BBD" w:rsidRPr="00C76B76">
        <w:rPr>
          <w:rFonts w:ascii="Times New Roman" w:hAnsi="Times New Roman"/>
          <w:sz w:val="28"/>
          <w:szCs w:val="28"/>
          <w:lang w:val="ru-RU"/>
        </w:rPr>
        <w:t>Управление земельных и имущественных отношений</w:t>
      </w:r>
      <w:r w:rsidR="00BF2BBD" w:rsidRPr="00C76B76">
        <w:rPr>
          <w:rFonts w:ascii="Times New Roman" w:hAnsi="Times New Roman"/>
          <w:sz w:val="28"/>
          <w:szCs w:val="28"/>
        </w:rPr>
        <w:t xml:space="preserve"> муниципального образования «Нижнекамский муниципальный район»</w:t>
      </w:r>
      <w:r w:rsidR="00D41976" w:rsidRPr="00C76B76">
        <w:rPr>
          <w:rFonts w:ascii="Times New Roman" w:hAnsi="Times New Roman"/>
          <w:sz w:val="28"/>
          <w:szCs w:val="28"/>
          <w:lang w:val="ru-RU"/>
        </w:rPr>
        <w:t>:</w:t>
      </w:r>
    </w:p>
    <w:p w:rsidR="00660A54" w:rsidRPr="00C76B76" w:rsidRDefault="00D41976" w:rsidP="003B40D1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6B76">
        <w:rPr>
          <w:rFonts w:ascii="Times New Roman" w:hAnsi="Times New Roman"/>
          <w:sz w:val="28"/>
          <w:szCs w:val="28"/>
          <w:lang w:val="ru-RU"/>
        </w:rPr>
        <w:t xml:space="preserve">соблюдать установленный порядок управления и распоряжения муниципальным имуществом; </w:t>
      </w:r>
    </w:p>
    <w:p w:rsidR="00BF2BBD" w:rsidRPr="00C76B76" w:rsidRDefault="00420FE0" w:rsidP="003B40D1">
      <w:pPr>
        <w:pStyle w:val="aa"/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6B76">
        <w:rPr>
          <w:rFonts w:ascii="Times New Roman" w:hAnsi="Times New Roman"/>
          <w:sz w:val="28"/>
          <w:szCs w:val="28"/>
          <w:lang w:val="ru-RU"/>
        </w:rPr>
        <w:t>н</w:t>
      </w:r>
      <w:r w:rsidR="00E226A8" w:rsidRPr="00C76B76">
        <w:rPr>
          <w:rFonts w:ascii="Times New Roman" w:hAnsi="Times New Roman"/>
          <w:sz w:val="28"/>
          <w:szCs w:val="28"/>
          <w:lang w:val="ru-RU"/>
        </w:rPr>
        <w:t xml:space="preserve">адлежащим образом </w:t>
      </w:r>
      <w:r w:rsidR="00A21F20" w:rsidRPr="00C76B76">
        <w:rPr>
          <w:rFonts w:ascii="Times New Roman" w:hAnsi="Times New Roman"/>
          <w:sz w:val="28"/>
          <w:szCs w:val="28"/>
          <w:lang w:val="ru-RU"/>
        </w:rPr>
        <w:t xml:space="preserve">исполнять полномочия главного администратора (администратора) доходов бюджета в соответствии со статьей 160.1 Бюджетного Кодекса Российской Федерации, в целях </w:t>
      </w:r>
      <w:r w:rsidR="00BF2BBD" w:rsidRPr="00C76B76">
        <w:rPr>
          <w:rFonts w:ascii="Times New Roman" w:hAnsi="Times New Roman"/>
          <w:sz w:val="28"/>
          <w:szCs w:val="28"/>
          <w:lang w:val="ru-RU"/>
        </w:rPr>
        <w:t>своевременно</w:t>
      </w:r>
      <w:r w:rsidR="00A21F20" w:rsidRPr="00C76B76">
        <w:rPr>
          <w:rFonts w:ascii="Times New Roman" w:hAnsi="Times New Roman"/>
          <w:sz w:val="28"/>
          <w:szCs w:val="28"/>
          <w:lang w:val="ru-RU"/>
        </w:rPr>
        <w:t>го</w:t>
      </w:r>
      <w:r w:rsidR="00BF2BBD" w:rsidRPr="00C76B76">
        <w:rPr>
          <w:rFonts w:ascii="Times New Roman" w:hAnsi="Times New Roman"/>
          <w:sz w:val="28"/>
          <w:szCs w:val="28"/>
          <w:lang w:val="ru-RU"/>
        </w:rPr>
        <w:t xml:space="preserve"> поступлени</w:t>
      </w:r>
      <w:r w:rsidR="00A21F20" w:rsidRPr="00C76B76">
        <w:rPr>
          <w:rFonts w:ascii="Times New Roman" w:hAnsi="Times New Roman"/>
          <w:sz w:val="28"/>
          <w:szCs w:val="28"/>
          <w:lang w:val="ru-RU"/>
        </w:rPr>
        <w:t>я</w:t>
      </w:r>
      <w:r w:rsidR="00BF2BBD" w:rsidRPr="00C76B76">
        <w:rPr>
          <w:rFonts w:ascii="Times New Roman" w:hAnsi="Times New Roman"/>
          <w:sz w:val="28"/>
          <w:szCs w:val="28"/>
          <w:lang w:val="ru-RU"/>
        </w:rPr>
        <w:t xml:space="preserve"> в бюджет доходов от использования муниципального имущества</w:t>
      </w:r>
      <w:r w:rsidR="00A21F20" w:rsidRPr="00C76B76">
        <w:rPr>
          <w:rFonts w:ascii="Times New Roman" w:hAnsi="Times New Roman"/>
          <w:sz w:val="28"/>
          <w:szCs w:val="28"/>
          <w:lang w:val="ru-RU"/>
        </w:rPr>
        <w:t xml:space="preserve"> и земельных участков</w:t>
      </w:r>
      <w:r w:rsidR="00BF2BBD" w:rsidRPr="00C76B76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327E1" w:rsidRPr="00CF27CB" w:rsidRDefault="0014128D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F27CB">
        <w:rPr>
          <w:rFonts w:ascii="Times New Roman" w:hAnsi="Times New Roman"/>
          <w:sz w:val="28"/>
          <w:szCs w:val="28"/>
          <w:lang w:val="ru-RU"/>
        </w:rPr>
        <w:t xml:space="preserve">6. </w:t>
      </w:r>
      <w:r w:rsidR="00CF27CB" w:rsidRPr="00CF27CB">
        <w:rPr>
          <w:rFonts w:ascii="Times New Roman" w:hAnsi="Times New Roman" w:cs="Arial"/>
          <w:sz w:val="28"/>
          <w:szCs w:val="28"/>
          <w:lang w:val="ru-RU" w:eastAsia="ru-RU"/>
        </w:rPr>
        <w:t>Разместить решение на официальном сайте Нижнекамского муниципального района.</w:t>
      </w:r>
    </w:p>
    <w:p w:rsidR="008327E1" w:rsidRPr="00C76B76" w:rsidRDefault="0014128D" w:rsidP="008145A8">
      <w:pPr>
        <w:pStyle w:val="aa"/>
        <w:widowControl w:val="0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76B76">
        <w:rPr>
          <w:rFonts w:ascii="Times New Roman" w:hAnsi="Times New Roman" w:cs="Arial"/>
          <w:sz w:val="28"/>
          <w:szCs w:val="28"/>
          <w:lang w:val="ru-RU" w:eastAsia="ru-RU"/>
        </w:rPr>
        <w:t>7</w:t>
      </w:r>
      <w:r w:rsidR="008327E1" w:rsidRPr="00C76B76">
        <w:rPr>
          <w:rFonts w:ascii="Times New Roman" w:hAnsi="Times New Roman" w:cs="Arial"/>
          <w:sz w:val="28"/>
          <w:szCs w:val="28"/>
          <w:lang w:val="ru-RU" w:eastAsia="ru-RU"/>
        </w:rPr>
        <w:t xml:space="preserve">. </w:t>
      </w:r>
      <w:r w:rsidR="008327E1" w:rsidRPr="00C76B76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по социально-экономическому развитию, бюджетно-финансовым вопросам и муниципальной собственности.</w:t>
      </w:r>
    </w:p>
    <w:p w:rsidR="008145A8" w:rsidRPr="00C76B76" w:rsidRDefault="008145A8" w:rsidP="00EF41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327E1" w:rsidRPr="00C76B76" w:rsidRDefault="008327E1" w:rsidP="00EF41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3982" w:rsidRDefault="00813982" w:rsidP="00813982">
      <w:pPr>
        <w:ind w:firstLine="709"/>
        <w:rPr>
          <w:sz w:val="28"/>
          <w:szCs w:val="28"/>
        </w:rPr>
      </w:pPr>
    </w:p>
    <w:p w:rsidR="00C76B76" w:rsidRPr="00C76B76" w:rsidRDefault="00C76B76" w:rsidP="00813982">
      <w:pPr>
        <w:ind w:firstLine="709"/>
        <w:rPr>
          <w:sz w:val="28"/>
          <w:szCs w:val="28"/>
        </w:rPr>
      </w:pPr>
    </w:p>
    <w:p w:rsidR="00813982" w:rsidRPr="00C76B76" w:rsidRDefault="00813982" w:rsidP="00813982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76B76">
        <w:rPr>
          <w:rFonts w:ascii="Times New Roman" w:hAnsi="Times New Roman" w:cs="Times New Roman"/>
          <w:color w:val="000000"/>
          <w:sz w:val="28"/>
          <w:szCs w:val="28"/>
        </w:rPr>
        <w:t xml:space="preserve">Глава Нижнекамского </w:t>
      </w:r>
    </w:p>
    <w:p w:rsidR="00813982" w:rsidRPr="00813982" w:rsidRDefault="00813982" w:rsidP="00813982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C76B76">
        <w:rPr>
          <w:rFonts w:ascii="Times New Roman" w:hAnsi="Times New Roman" w:cs="Times New Roman"/>
          <w:color w:val="000000"/>
          <w:sz w:val="28"/>
          <w:szCs w:val="28"/>
        </w:rPr>
        <w:t>муниципа</w:t>
      </w:r>
      <w:r w:rsidRPr="00813982">
        <w:rPr>
          <w:rFonts w:ascii="Times New Roman" w:hAnsi="Times New Roman" w:cs="Times New Roman"/>
          <w:color w:val="000000"/>
          <w:sz w:val="28"/>
          <w:szCs w:val="28"/>
        </w:rPr>
        <w:t xml:space="preserve">льного района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813982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proofErr w:type="spellStart"/>
      <w:r w:rsidRPr="00813982">
        <w:rPr>
          <w:rFonts w:ascii="Times New Roman" w:hAnsi="Times New Roman" w:cs="Times New Roman"/>
          <w:color w:val="000000"/>
          <w:sz w:val="28"/>
          <w:szCs w:val="28"/>
        </w:rPr>
        <w:t>А.Р.Метшин</w:t>
      </w:r>
      <w:proofErr w:type="spellEnd"/>
    </w:p>
    <w:p w:rsidR="008327E1" w:rsidRPr="008145A8" w:rsidRDefault="008327E1" w:rsidP="00EF412E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45A8" w:rsidRDefault="008145A8" w:rsidP="008145A8">
      <w:pPr>
        <w:ind w:left="6946" w:firstLine="0"/>
        <w:rPr>
          <w:rFonts w:ascii="Times New Roman" w:hAnsi="Times New Roman" w:cs="Times New Roman"/>
          <w:b/>
        </w:rPr>
      </w:pPr>
    </w:p>
    <w:p w:rsidR="00CF27CB" w:rsidRPr="00D57DE9" w:rsidRDefault="00CF27CB" w:rsidP="00CF27CB">
      <w:pPr>
        <w:ind w:firstLine="6096"/>
        <w:rPr>
          <w:rFonts w:ascii="Times New Roman" w:hAnsi="Times New Roman" w:cs="Times New Roman"/>
          <w:sz w:val="24"/>
          <w:szCs w:val="28"/>
        </w:rPr>
      </w:pPr>
      <w:r w:rsidRPr="00D57DE9">
        <w:rPr>
          <w:rFonts w:ascii="Times New Roman" w:hAnsi="Times New Roman" w:cs="Times New Roman"/>
          <w:sz w:val="24"/>
          <w:szCs w:val="28"/>
        </w:rPr>
        <w:lastRenderedPageBreak/>
        <w:t xml:space="preserve">Приложение </w:t>
      </w:r>
    </w:p>
    <w:p w:rsidR="00CF27CB" w:rsidRPr="00D57DE9" w:rsidRDefault="00CF27CB" w:rsidP="00CF27CB">
      <w:pPr>
        <w:ind w:firstLine="6096"/>
        <w:rPr>
          <w:rFonts w:ascii="Times New Roman" w:hAnsi="Times New Roman" w:cs="Times New Roman"/>
          <w:sz w:val="24"/>
          <w:szCs w:val="28"/>
        </w:rPr>
      </w:pPr>
      <w:r w:rsidRPr="00D57DE9">
        <w:rPr>
          <w:rFonts w:ascii="Times New Roman" w:hAnsi="Times New Roman" w:cs="Times New Roman"/>
          <w:sz w:val="24"/>
          <w:szCs w:val="28"/>
        </w:rPr>
        <w:t xml:space="preserve">к решению Совета Нижнекамского </w:t>
      </w:r>
    </w:p>
    <w:p w:rsidR="00CF27CB" w:rsidRPr="00D57DE9" w:rsidRDefault="00CF27CB" w:rsidP="00CF27CB">
      <w:pPr>
        <w:ind w:firstLine="6096"/>
        <w:rPr>
          <w:rFonts w:ascii="Times New Roman" w:hAnsi="Times New Roman" w:cs="Times New Roman"/>
          <w:sz w:val="24"/>
          <w:szCs w:val="28"/>
        </w:rPr>
      </w:pPr>
      <w:r w:rsidRPr="00D57DE9">
        <w:rPr>
          <w:rFonts w:ascii="Times New Roman" w:hAnsi="Times New Roman" w:cs="Times New Roman"/>
          <w:sz w:val="24"/>
          <w:szCs w:val="28"/>
        </w:rPr>
        <w:t>муниципального района</w:t>
      </w:r>
    </w:p>
    <w:p w:rsidR="00CF27CB" w:rsidRPr="00D57DE9" w:rsidRDefault="00D57DE9" w:rsidP="00CF27CB">
      <w:pPr>
        <w:ind w:firstLine="6096"/>
        <w:rPr>
          <w:rFonts w:ascii="Times New Roman" w:hAnsi="Times New Roman" w:cs="Times New Roman"/>
          <w:sz w:val="24"/>
          <w:szCs w:val="28"/>
        </w:rPr>
      </w:pPr>
      <w:r w:rsidRPr="00D57DE9">
        <w:rPr>
          <w:rFonts w:ascii="Times New Roman" w:hAnsi="Times New Roman" w:cs="Times New Roman"/>
          <w:sz w:val="24"/>
          <w:szCs w:val="28"/>
        </w:rPr>
        <w:t xml:space="preserve">№ 5 от 19 февраля 2021 года </w:t>
      </w:r>
    </w:p>
    <w:p w:rsidR="00CF27CB" w:rsidRDefault="00CF27CB" w:rsidP="00CF27CB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CF27CB" w:rsidRPr="00D57DE9" w:rsidRDefault="00CF27CB" w:rsidP="00D57D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  <w:r w:rsidRPr="00D57DE9">
        <w:rPr>
          <w:rFonts w:ascii="Times New Roman" w:hAnsi="Times New Roman" w:cs="Times New Roman"/>
          <w:b/>
          <w:bCs/>
          <w:sz w:val="28"/>
          <w:szCs w:val="27"/>
        </w:rPr>
        <w:t>ОТЧЕТ</w:t>
      </w:r>
    </w:p>
    <w:p w:rsidR="00CF27CB" w:rsidRPr="00D57DE9" w:rsidRDefault="00CF27CB" w:rsidP="00D57D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  <w:r w:rsidRPr="00D57DE9">
        <w:rPr>
          <w:rFonts w:ascii="Times New Roman" w:hAnsi="Times New Roman" w:cs="Times New Roman"/>
          <w:b/>
          <w:bCs/>
          <w:sz w:val="28"/>
          <w:szCs w:val="27"/>
        </w:rPr>
        <w:t xml:space="preserve">о деятельности контрольно-счетной палаты </w:t>
      </w:r>
    </w:p>
    <w:p w:rsidR="00D57DE9" w:rsidRDefault="00CF27CB" w:rsidP="00D57D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  <w:r w:rsidRPr="00D57DE9">
        <w:rPr>
          <w:rFonts w:ascii="Times New Roman" w:hAnsi="Times New Roman" w:cs="Times New Roman"/>
          <w:b/>
          <w:bCs/>
          <w:sz w:val="28"/>
          <w:szCs w:val="27"/>
        </w:rPr>
        <w:t>Нижнекамского муниципального района за 2020 год</w:t>
      </w:r>
    </w:p>
    <w:p w:rsidR="00D57DE9" w:rsidRDefault="00D57DE9" w:rsidP="00D57DE9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Настоящий отчет о деятельности контрольно-счетной палаты Нижнекамского муниципального района (далее - контрольно-счетная палата) подготовлен в соответствии с требованиями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Положением о контрольно-счетной палате. Представленный отчет содержит обобщенную информацию о результатах деятельности контрольно-счетной палаты по внешнему муниципальному финансовому контролю, проведенному в 2020 году в соответствии с планом работы.</w:t>
      </w: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В течение года в план работы контрольно-счетной палаты вносились изменения в связи с поступлением внеплановых заданий по решению комиссии по координации работы по противодействию коррупции в Нижнекамском муниципальном районе, по запросу Счетной палаты Республики Татарстан, по предложениям исполнительных комитетов Нижнекамского муниципального района и города Нижнекамска, по решениям коллегии контрольно-счетной палаты.</w:t>
      </w: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Организация работы в отчетном году основывалась на принципах законности, объективности, эффективности, независимости и гласности, являющихся базовыми для эффективного функционирования органа внешнего финансового контроля.</w:t>
      </w: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Деятельность в отчетном году осуществлялась в соответствии полномочиям</w:t>
      </w:r>
      <w:r w:rsidR="00D57DE9" w:rsidRPr="00D57DE9">
        <w:rPr>
          <w:rFonts w:ascii="Times New Roman" w:hAnsi="Times New Roman" w:cs="Times New Roman"/>
          <w:sz w:val="28"/>
          <w:szCs w:val="27"/>
        </w:rPr>
        <w:t>и</w:t>
      </w:r>
      <w:r w:rsidRPr="00D57DE9">
        <w:rPr>
          <w:rFonts w:ascii="Times New Roman" w:hAnsi="Times New Roman" w:cs="Times New Roman"/>
          <w:sz w:val="28"/>
          <w:szCs w:val="27"/>
        </w:rPr>
        <w:t xml:space="preserve"> контрольно-счетной палаты, особое внимание уделялось контролю реализации результатов деятельности, своевременному и качественному принятию мер объектами контроля по устранению выявленных нарушений, а также проведению профилактической работы в целях минимизации и недопущения нарушений.</w:t>
      </w:r>
    </w:p>
    <w:p w:rsidR="00CF27CB" w:rsidRPr="00D57DE9" w:rsidRDefault="00CF27CB" w:rsidP="00D57DE9">
      <w:pPr>
        <w:ind w:firstLine="709"/>
        <w:jc w:val="center"/>
        <w:rPr>
          <w:rFonts w:ascii="Times New Roman" w:hAnsi="Times New Roman" w:cs="Times New Roman"/>
          <w:b/>
          <w:sz w:val="28"/>
          <w:szCs w:val="27"/>
        </w:rPr>
      </w:pPr>
    </w:p>
    <w:p w:rsidR="00CF27CB" w:rsidRPr="00D57DE9" w:rsidRDefault="00CF27CB" w:rsidP="00D57DE9">
      <w:pPr>
        <w:ind w:firstLine="709"/>
        <w:jc w:val="center"/>
        <w:rPr>
          <w:rFonts w:ascii="Times New Roman" w:hAnsi="Times New Roman" w:cs="Times New Roman"/>
          <w:b/>
          <w:sz w:val="28"/>
          <w:szCs w:val="27"/>
        </w:rPr>
      </w:pPr>
      <w:r w:rsidRPr="00D57DE9">
        <w:rPr>
          <w:rFonts w:ascii="Times New Roman" w:hAnsi="Times New Roman" w:cs="Times New Roman"/>
          <w:b/>
          <w:sz w:val="28"/>
          <w:szCs w:val="27"/>
        </w:rPr>
        <w:t>Основные итоги деятельности</w:t>
      </w: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В соответствии с планом работы контрольно-счетной палаты за 2020 год проведено 16 контрольных мероприятий в отношении 35 об</w:t>
      </w:r>
      <w:r w:rsidR="00D57DE9">
        <w:rPr>
          <w:rFonts w:ascii="Times New Roman" w:hAnsi="Times New Roman" w:cs="Times New Roman"/>
          <w:sz w:val="28"/>
          <w:szCs w:val="27"/>
        </w:rPr>
        <w:t xml:space="preserve">ъектов контроля </w:t>
      </w:r>
      <w:r w:rsidRPr="00D57DE9">
        <w:rPr>
          <w:rFonts w:ascii="Times New Roman" w:hAnsi="Times New Roman" w:cs="Times New Roman"/>
          <w:sz w:val="28"/>
          <w:szCs w:val="27"/>
        </w:rPr>
        <w:t>и 93 экспертно-аналитических мероприятий.</w:t>
      </w: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Подготовлено 16 актов, 8 аналитических записок и 85 экспертных заключений, в том числе проведены 34 экспертизы проектов решений о бюджетах и отчетах об исполнении бюджетов по 17 муниципальным образованиям; проведена финансово-экономическая экспертиза проектов муниципальных программ и внесения изменений в программы и подготовлено 31 заключение. </w:t>
      </w:r>
    </w:p>
    <w:p w:rsidR="00CF27CB" w:rsidRPr="00D57DE9" w:rsidRDefault="00CF27CB" w:rsidP="00D57DE9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При квалификации нарушений в 2020 году контрольно-счетная палата Нижнекамского района, как и в предыдущие годы, применяла Классификатор нарушений, выявляемых в ходе внешнего государственного аудита (контроля), </w:t>
      </w:r>
      <w:r w:rsidRPr="00D57DE9">
        <w:rPr>
          <w:rFonts w:ascii="Times New Roman" w:hAnsi="Times New Roman" w:cs="Times New Roman"/>
          <w:sz w:val="28"/>
          <w:szCs w:val="27"/>
        </w:rPr>
        <w:lastRenderedPageBreak/>
        <w:t xml:space="preserve">одобренного Советом контрольно-счетных органов при Счетной палате Российской Федерации. </w:t>
      </w:r>
    </w:p>
    <w:p w:rsidR="00CF27CB" w:rsidRPr="00D57DE9" w:rsidRDefault="00CF27CB" w:rsidP="00D57DE9">
      <w:pPr>
        <w:ind w:firstLine="708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Основные показатели, характеризующие деятельность палаты, представлены в таблице 1. </w:t>
      </w:r>
    </w:p>
    <w:p w:rsidR="00CF27CB" w:rsidRDefault="00CF27CB" w:rsidP="00CF27CB">
      <w:pPr>
        <w:ind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Таблица 1</w:t>
      </w:r>
    </w:p>
    <w:p w:rsidR="00CF27CB" w:rsidRDefault="00CF27CB" w:rsidP="00CF27CB">
      <w:pPr>
        <w:ind w:firstLine="0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Основные показатели деятельности контрольно-счетной палаты</w:t>
      </w:r>
    </w:p>
    <w:tbl>
      <w:tblPr>
        <w:tblW w:w="997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8128"/>
        <w:gridCol w:w="1842"/>
      </w:tblGrid>
      <w:tr w:rsidR="00CF27CB" w:rsidTr="00D57DE9">
        <w:trPr>
          <w:trHeight w:val="315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</w:tr>
      <w:tr w:rsidR="00CF27CB" w:rsidTr="00D57DE9">
        <w:trPr>
          <w:trHeight w:val="205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Контрольная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27CB" w:rsidTr="00D57DE9">
        <w:trPr>
          <w:trHeight w:val="138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проведенных контрольных мероприятий (ед.)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  <w:tr w:rsidR="00CF27CB" w:rsidTr="00D57DE9">
        <w:trPr>
          <w:trHeight w:val="204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объектов, охваченных при проведении контрольных мероприятий (ед.)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</w:tr>
      <w:tr w:rsidR="00CF27CB" w:rsidTr="00D57DE9">
        <w:trPr>
          <w:trHeight w:val="60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Экспертно-аналитическая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Общее количество проведенных экспертно-аналитических мероприятий (ед.),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подготовлено экспертных заключений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85</w:t>
            </w:r>
          </w:p>
        </w:tc>
      </w:tr>
      <w:tr w:rsidR="00CF27CB" w:rsidTr="00D57DE9">
        <w:trPr>
          <w:trHeight w:val="60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подготовлено аналитических записок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Подготовлено методических документов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27CB" w:rsidTr="00D57DE9">
        <w:trPr>
          <w:trHeight w:val="94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D57DE9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Выявленный объем нарушений</w:t>
            </w:r>
            <w:r w:rsidR="00CF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(тыс. 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59 312,0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Кроме того, неэффективное </w:t>
            </w:r>
            <w:r w:rsidR="00D5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бюджетных средств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(тыс. 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3 090,4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Реализация результатов контрольных и экспертно-аналитических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CF27CB" w:rsidTr="00D57DE9">
        <w:trPr>
          <w:trHeight w:val="88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DE9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 мер и восстановлено средств по мероприя</w:t>
            </w:r>
            <w:r w:rsidR="00D57DE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тиям, всего </w:t>
            </w:r>
          </w:p>
          <w:p w:rsidR="00CF27CB" w:rsidRDefault="00D57DE9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(тыс. руб., %), в том</w:t>
            </w:r>
            <w:r w:rsidR="00CF27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69 878,4</w:t>
            </w:r>
          </w:p>
        </w:tc>
      </w:tr>
      <w:tr w:rsidR="00CF27CB" w:rsidTr="009E5541">
        <w:trPr>
          <w:trHeight w:val="310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 мероприятиям, проведенным в 2020 году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62 142,0 (99,6%)</w:t>
            </w:r>
          </w:p>
        </w:tc>
      </w:tr>
      <w:tr w:rsidR="00CF27CB" w:rsidTr="00D57DE9">
        <w:trPr>
          <w:trHeight w:val="296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 мероприятиям, проведенным в 2019 году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7 736,4</w:t>
            </w:r>
          </w:p>
        </w:tc>
      </w:tr>
      <w:tr w:rsidR="00CF27CB" w:rsidTr="00D57DE9">
        <w:trPr>
          <w:trHeight w:val="252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9E5541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Фактические затраты на содержание контрольно-счетной палаты (тыс. 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7969,8</w:t>
            </w:r>
          </w:p>
        </w:tc>
      </w:tr>
      <w:tr w:rsidR="00CF27CB" w:rsidTr="00D57DE9">
        <w:trPr>
          <w:trHeight w:val="60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материалов, направленных в правоохранительные органы (ед.)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направленных представлений и предписаний,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исполнено представлений и предписаний (результативность,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12 (100%)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протоколов об административной ответственности, оформленных КСП,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CF27CB" w:rsidTr="00D57DE9">
        <w:trPr>
          <w:trHeight w:val="168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количество Постановлений суда о привлечении должностных лиц к административной ответственности (результативность, %)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5 (83,3%)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начислено штрафов (тыс. руб.)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25,0</w:t>
            </w:r>
          </w:p>
        </w:tc>
      </w:tr>
      <w:tr w:rsidR="00CF27CB" w:rsidTr="00D57DE9">
        <w:trPr>
          <w:trHeight w:val="77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- поступило в бюджет штрафов (тыс. 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30,0 </w:t>
            </w:r>
          </w:p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(за 2019</w:t>
            </w:r>
            <w:r w:rsidR="009E554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г.)</w:t>
            </w:r>
          </w:p>
        </w:tc>
      </w:tr>
      <w:tr w:rsidR="00CF27CB" w:rsidTr="00D57DE9">
        <w:trPr>
          <w:trHeight w:val="60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Привлечено лиц к дисциплинарной ответственности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CF27CB" w:rsidTr="00D57DE9">
        <w:trPr>
          <w:trHeight w:val="274"/>
        </w:trPr>
        <w:tc>
          <w:tcPr>
            <w:tcW w:w="8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Должностные лица контрольно-счетной палаты */ % сотрудников, имеющих высшее образование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./ 100%</w:t>
            </w:r>
          </w:p>
        </w:tc>
      </w:tr>
      <w:tr w:rsidR="00CF27CB" w:rsidTr="00D57DE9">
        <w:trPr>
          <w:trHeight w:val="60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Проведено заседаний Коллегии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</w:tr>
      <w:tr w:rsidR="00CF27CB" w:rsidTr="00D57DE9">
        <w:trPr>
          <w:trHeight w:val="102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Рассмотрено вопросов на заседаниях Коллегии контрольно-счетной палаты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</w:tr>
      <w:tr w:rsidR="00CF27CB" w:rsidTr="00D57DE9">
        <w:trPr>
          <w:trHeight w:val="111"/>
        </w:trPr>
        <w:tc>
          <w:tcPr>
            <w:tcW w:w="8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сотрудников, прошедших повышение квалификации (чел.)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7CB" w:rsidRDefault="00CF27CB" w:rsidP="0036511F">
            <w:pPr>
              <w:widowControl/>
              <w:autoSpaceDE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</w:tbl>
    <w:p w:rsidR="00CF27CB" w:rsidRDefault="00CF27CB" w:rsidP="00CF27C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* председатель, заместитель председателя, аудиторы, инспекторы.</w:t>
      </w:r>
    </w:p>
    <w:p w:rsidR="00CF27CB" w:rsidRDefault="00CF27CB" w:rsidP="00CF27CB">
      <w:pPr>
        <w:tabs>
          <w:tab w:val="left" w:pos="0"/>
        </w:tabs>
        <w:ind w:firstLine="708"/>
        <w:rPr>
          <w:rFonts w:ascii="Times New Roman" w:hAnsi="Times New Roman" w:cs="Times New Roman"/>
          <w:sz w:val="27"/>
          <w:szCs w:val="27"/>
        </w:rPr>
      </w:pPr>
    </w:p>
    <w:p w:rsidR="00CF27CB" w:rsidRPr="00D57DE9" w:rsidRDefault="00CF27CB" w:rsidP="00CF27CB">
      <w:pPr>
        <w:tabs>
          <w:tab w:val="left" w:pos="0"/>
        </w:tabs>
        <w:ind w:firstLine="708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В рамках проведенных мероприятий в 2020 году установлено 207 нарушений на общую сумму 62 млн 402 тыс. руб.</w:t>
      </w:r>
      <w:r w:rsidRPr="00D57DE9">
        <w:rPr>
          <w:rFonts w:ascii="Times New Roman" w:hAnsi="Times New Roman" w:cs="Times New Roman"/>
          <w:b/>
          <w:sz w:val="28"/>
          <w:szCs w:val="27"/>
        </w:rPr>
        <w:t xml:space="preserve"> 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Всего в 2020 году объектами контроля, на основании представлений и рекомендаций контрольно-счетной палаты, приняты меры по устранению </w:t>
      </w:r>
      <w:r w:rsidRPr="00D57DE9">
        <w:rPr>
          <w:rFonts w:ascii="Times New Roman" w:hAnsi="Times New Roman" w:cs="Times New Roman"/>
          <w:sz w:val="28"/>
          <w:szCs w:val="27"/>
        </w:rPr>
        <w:lastRenderedPageBreak/>
        <w:t xml:space="preserve">выявленных нарушений и недостатков, предотвращению нанесения материального ущерба муниципальному образованию и возмещению причиненного вреда на общую сумму 62 млн 142 тыс. руб. или на 99,6%, в том числе восстановлено средств в бюджет – 6 млн 175 тыс. и устранено нарушений на сумму 55 млн 967 тыс. руб. </w:t>
      </w:r>
    </w:p>
    <w:p w:rsidR="00CF27CB" w:rsidRPr="00D57DE9" w:rsidRDefault="00CF27CB" w:rsidP="00CF27CB">
      <w:pPr>
        <w:tabs>
          <w:tab w:val="left" w:pos="993"/>
          <w:tab w:val="left" w:pos="1202"/>
        </w:tabs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Должностные лица контрольно-счетной палаты в отчетном году в соответствии с соглашениями о совместной деятельности привлекались Счетной па</w:t>
      </w:r>
      <w:r w:rsidR="00D57DE9" w:rsidRPr="00D57DE9">
        <w:rPr>
          <w:rFonts w:ascii="Times New Roman" w:hAnsi="Times New Roman" w:cs="Times New Roman"/>
          <w:sz w:val="28"/>
          <w:szCs w:val="27"/>
        </w:rPr>
        <w:t xml:space="preserve">латой Республики Татарстан для </w:t>
      </w:r>
      <w:r w:rsidRPr="00D57DE9">
        <w:rPr>
          <w:rFonts w:ascii="Times New Roman" w:hAnsi="Times New Roman" w:cs="Times New Roman"/>
          <w:sz w:val="28"/>
          <w:szCs w:val="27"/>
        </w:rPr>
        <w:t>проведения трех контрольных мероприятий:</w:t>
      </w:r>
    </w:p>
    <w:p w:rsidR="00CF27CB" w:rsidRPr="00D57DE9" w:rsidRDefault="00CF27CB" w:rsidP="00CF27CB">
      <w:pPr>
        <w:tabs>
          <w:tab w:val="left" w:pos="993"/>
          <w:tab w:val="left" w:pos="1202"/>
        </w:tabs>
        <w:ind w:firstLine="709"/>
        <w:rPr>
          <w:rFonts w:ascii="Times New Roman" w:hAnsi="Times New Roman"/>
          <w:sz w:val="28"/>
          <w:szCs w:val="27"/>
        </w:rPr>
      </w:pPr>
      <w:r w:rsidRPr="00D57DE9">
        <w:rPr>
          <w:rFonts w:ascii="Times New Roman" w:hAnsi="Times New Roman"/>
          <w:sz w:val="28"/>
          <w:szCs w:val="27"/>
        </w:rPr>
        <w:t xml:space="preserve">- проверка неиспользуемых объектов недвижимости, находящихся в муниципальной собственности; </w:t>
      </w:r>
    </w:p>
    <w:p w:rsidR="00CF27CB" w:rsidRPr="00D57DE9" w:rsidRDefault="00CF27CB" w:rsidP="00CF27CB">
      <w:pPr>
        <w:tabs>
          <w:tab w:val="left" w:pos="993"/>
          <w:tab w:val="left" w:pos="1202"/>
        </w:tabs>
        <w:ind w:firstLine="709"/>
        <w:rPr>
          <w:rFonts w:ascii="Times New Roman" w:hAnsi="Times New Roman"/>
          <w:sz w:val="28"/>
          <w:szCs w:val="27"/>
        </w:rPr>
      </w:pPr>
      <w:r w:rsidRPr="00D57DE9">
        <w:rPr>
          <w:rFonts w:ascii="Times New Roman" w:hAnsi="Times New Roman"/>
          <w:sz w:val="28"/>
          <w:szCs w:val="27"/>
        </w:rPr>
        <w:t>- проверка использования средств бюджета Р</w:t>
      </w:r>
      <w:r w:rsidR="00D57DE9" w:rsidRPr="00D57DE9">
        <w:rPr>
          <w:rFonts w:ascii="Times New Roman" w:hAnsi="Times New Roman"/>
          <w:sz w:val="28"/>
          <w:szCs w:val="27"/>
        </w:rPr>
        <w:t xml:space="preserve">еспублики </w:t>
      </w:r>
      <w:r w:rsidRPr="00D57DE9">
        <w:rPr>
          <w:rFonts w:ascii="Times New Roman" w:hAnsi="Times New Roman"/>
          <w:sz w:val="28"/>
          <w:szCs w:val="27"/>
        </w:rPr>
        <w:t>Т</w:t>
      </w:r>
      <w:r w:rsidR="00D57DE9" w:rsidRPr="00D57DE9">
        <w:rPr>
          <w:rFonts w:ascii="Times New Roman" w:hAnsi="Times New Roman"/>
          <w:sz w:val="28"/>
          <w:szCs w:val="27"/>
        </w:rPr>
        <w:t>атарстан</w:t>
      </w:r>
      <w:r w:rsidRPr="00D57DE9">
        <w:rPr>
          <w:rFonts w:ascii="Times New Roman" w:hAnsi="Times New Roman"/>
          <w:sz w:val="28"/>
          <w:szCs w:val="27"/>
        </w:rPr>
        <w:t>, выделенных на реализацию национального проекта «Здравоохранение» и Программы «Развитие здравоохранения Республики Татарстан до 2020 года» в рамках развития материально-технической базы детских поликлиник и детских поликлинических отделений медицинских организаций в 2018-2019 годах;</w:t>
      </w:r>
    </w:p>
    <w:p w:rsidR="00CF27CB" w:rsidRPr="00D57DE9" w:rsidRDefault="00CF27CB" w:rsidP="00CF27CB">
      <w:pPr>
        <w:tabs>
          <w:tab w:val="left" w:pos="993"/>
          <w:tab w:val="left" w:pos="1202"/>
        </w:tabs>
        <w:ind w:firstLine="709"/>
        <w:rPr>
          <w:rFonts w:ascii="Times New Roman" w:hAnsi="Times New Roman"/>
          <w:sz w:val="28"/>
          <w:szCs w:val="27"/>
        </w:rPr>
      </w:pPr>
      <w:r w:rsidRPr="00D57DE9">
        <w:rPr>
          <w:rFonts w:ascii="Times New Roman" w:hAnsi="Times New Roman"/>
          <w:sz w:val="28"/>
          <w:szCs w:val="27"/>
        </w:rPr>
        <w:t>- проверка использования средств бюджета, выделенных в 2019 году и истекшем периоде 2020 года на реализацию национального проекта «Демография – Старшее поколение» в рамках выполнения мероприятий «Приобретение и использование автотранспорта в целях доставки на селе лиц старше 65 лет в медицинские организации</w:t>
      </w:r>
      <w:r w:rsidR="00D57DE9" w:rsidRPr="00D57DE9">
        <w:rPr>
          <w:rFonts w:ascii="Times New Roman" w:hAnsi="Times New Roman"/>
          <w:sz w:val="28"/>
          <w:szCs w:val="27"/>
        </w:rPr>
        <w:t>»</w:t>
      </w:r>
      <w:r w:rsidRPr="00D57DE9">
        <w:rPr>
          <w:rFonts w:ascii="Times New Roman" w:hAnsi="Times New Roman"/>
          <w:sz w:val="28"/>
          <w:szCs w:val="27"/>
        </w:rPr>
        <w:t>.</w:t>
      </w:r>
    </w:p>
    <w:p w:rsidR="00CF27CB" w:rsidRPr="00D57DE9" w:rsidRDefault="00CF27CB" w:rsidP="00CF27CB">
      <w:pPr>
        <w:pStyle w:val="aa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  <w:lang w:val="ru-RU" w:eastAsia="ru-RU"/>
        </w:rPr>
      </w:pPr>
      <w:r w:rsidRPr="00D57DE9">
        <w:rPr>
          <w:rFonts w:ascii="Times New Roman" w:hAnsi="Times New Roman"/>
          <w:sz w:val="28"/>
          <w:szCs w:val="27"/>
          <w:lang w:val="ru-RU" w:eastAsia="ru-RU"/>
        </w:rPr>
        <w:t xml:space="preserve">Во исполнение протокола расширенного заседания комиссии по координации работы по противодействию коррупции в Нижнекамском муниципальном районе, в отчетном году проведено 3 контрольных мероприятия: в </w:t>
      </w:r>
      <w:proofErr w:type="spellStart"/>
      <w:r w:rsidRPr="00D57DE9">
        <w:rPr>
          <w:rFonts w:ascii="Times New Roman" w:hAnsi="Times New Roman"/>
          <w:sz w:val="28"/>
          <w:szCs w:val="27"/>
          <w:lang w:val="ru-RU" w:eastAsia="ru-RU"/>
        </w:rPr>
        <w:t>Каенлинском</w:t>
      </w:r>
      <w:proofErr w:type="spellEnd"/>
      <w:r w:rsidRPr="00D57DE9">
        <w:rPr>
          <w:rFonts w:ascii="Times New Roman" w:hAnsi="Times New Roman"/>
          <w:sz w:val="28"/>
          <w:szCs w:val="27"/>
          <w:lang w:val="ru-RU" w:eastAsia="ru-RU"/>
        </w:rPr>
        <w:t xml:space="preserve">, </w:t>
      </w:r>
      <w:proofErr w:type="spellStart"/>
      <w:r w:rsidRPr="00D57DE9">
        <w:rPr>
          <w:rFonts w:ascii="Times New Roman" w:hAnsi="Times New Roman"/>
          <w:sz w:val="28"/>
          <w:szCs w:val="27"/>
          <w:lang w:val="ru-RU" w:eastAsia="ru-RU"/>
        </w:rPr>
        <w:t>Нижнеуратьминском</w:t>
      </w:r>
      <w:proofErr w:type="spellEnd"/>
      <w:r w:rsidRPr="00D57DE9">
        <w:rPr>
          <w:rFonts w:ascii="Times New Roman" w:hAnsi="Times New Roman"/>
          <w:sz w:val="28"/>
          <w:szCs w:val="27"/>
          <w:lang w:val="ru-RU" w:eastAsia="ru-RU"/>
        </w:rPr>
        <w:t xml:space="preserve"> и </w:t>
      </w:r>
      <w:proofErr w:type="spellStart"/>
      <w:r w:rsidRPr="00D57DE9">
        <w:rPr>
          <w:rFonts w:ascii="Times New Roman" w:hAnsi="Times New Roman"/>
          <w:sz w:val="28"/>
          <w:szCs w:val="27"/>
          <w:lang w:val="ru-RU" w:eastAsia="ru-RU"/>
        </w:rPr>
        <w:t>Афанасовском</w:t>
      </w:r>
      <w:proofErr w:type="spellEnd"/>
      <w:r w:rsidRPr="00D57DE9">
        <w:rPr>
          <w:rFonts w:ascii="Times New Roman" w:hAnsi="Times New Roman"/>
          <w:sz w:val="28"/>
          <w:szCs w:val="27"/>
          <w:lang w:val="ru-RU" w:eastAsia="ru-RU"/>
        </w:rPr>
        <w:t xml:space="preserve"> сельских поселениях при выдаче выписок из </w:t>
      </w:r>
      <w:proofErr w:type="spellStart"/>
      <w:r w:rsidRPr="00D57DE9">
        <w:rPr>
          <w:rFonts w:ascii="Times New Roman" w:hAnsi="Times New Roman"/>
          <w:sz w:val="28"/>
          <w:szCs w:val="27"/>
          <w:lang w:val="ru-RU" w:eastAsia="ru-RU"/>
        </w:rPr>
        <w:t>похозяйственных</w:t>
      </w:r>
      <w:proofErr w:type="spellEnd"/>
      <w:r w:rsidRPr="00D57DE9">
        <w:rPr>
          <w:rFonts w:ascii="Times New Roman" w:hAnsi="Times New Roman"/>
          <w:sz w:val="28"/>
          <w:szCs w:val="27"/>
          <w:lang w:val="ru-RU" w:eastAsia="ru-RU"/>
        </w:rPr>
        <w:t xml:space="preserve"> книг.</w:t>
      </w:r>
    </w:p>
    <w:p w:rsidR="00CF27CB" w:rsidRPr="00D57DE9" w:rsidRDefault="00CF27CB" w:rsidP="00CF27CB">
      <w:pPr>
        <w:pStyle w:val="aa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57DE9">
        <w:rPr>
          <w:rFonts w:ascii="Times New Roman" w:hAnsi="Times New Roman"/>
          <w:sz w:val="28"/>
          <w:szCs w:val="27"/>
        </w:rPr>
        <w:t>Кроме того, в 20</w:t>
      </w:r>
      <w:r w:rsidRPr="00D57DE9">
        <w:rPr>
          <w:rFonts w:ascii="Times New Roman" w:hAnsi="Times New Roman"/>
          <w:sz w:val="28"/>
          <w:szCs w:val="27"/>
          <w:lang w:val="ru-RU"/>
        </w:rPr>
        <w:t>20</w:t>
      </w:r>
      <w:r w:rsidRPr="00D57DE9">
        <w:rPr>
          <w:rFonts w:ascii="Times New Roman" w:hAnsi="Times New Roman"/>
          <w:sz w:val="28"/>
          <w:szCs w:val="27"/>
        </w:rPr>
        <w:t xml:space="preserve"> году </w:t>
      </w:r>
      <w:r w:rsidRPr="00D57DE9">
        <w:rPr>
          <w:rFonts w:ascii="Times New Roman" w:hAnsi="Times New Roman"/>
          <w:sz w:val="28"/>
          <w:szCs w:val="27"/>
          <w:lang w:val="ru-RU"/>
        </w:rPr>
        <w:t>по предложениям исполнительных комитетов Нижнекамского муниципального района и города Нижнекамска,</w:t>
      </w:r>
      <w:r w:rsidRPr="00D57DE9">
        <w:rPr>
          <w:rFonts w:ascii="Times New Roman" w:hAnsi="Times New Roman"/>
          <w:sz w:val="28"/>
          <w:szCs w:val="27"/>
        </w:rPr>
        <w:t xml:space="preserve"> контрольно-счетн</w:t>
      </w:r>
      <w:r w:rsidRPr="00D57DE9">
        <w:rPr>
          <w:rFonts w:ascii="Times New Roman" w:hAnsi="Times New Roman"/>
          <w:sz w:val="28"/>
          <w:szCs w:val="27"/>
          <w:lang w:val="ru-RU"/>
        </w:rPr>
        <w:t>ой</w:t>
      </w:r>
      <w:r w:rsidRPr="00D57DE9">
        <w:rPr>
          <w:rFonts w:ascii="Times New Roman" w:hAnsi="Times New Roman"/>
          <w:sz w:val="28"/>
          <w:szCs w:val="27"/>
        </w:rPr>
        <w:t xml:space="preserve"> палат</w:t>
      </w:r>
      <w:r w:rsidRPr="00D57DE9">
        <w:rPr>
          <w:rFonts w:ascii="Times New Roman" w:hAnsi="Times New Roman"/>
          <w:sz w:val="28"/>
          <w:szCs w:val="27"/>
          <w:lang w:val="ru-RU"/>
        </w:rPr>
        <w:t>ой</w:t>
      </w:r>
      <w:r w:rsidRPr="00D57DE9">
        <w:rPr>
          <w:rFonts w:ascii="Times New Roman" w:hAnsi="Times New Roman"/>
          <w:sz w:val="28"/>
          <w:szCs w:val="27"/>
        </w:rPr>
        <w:t xml:space="preserve"> Нижнекамского района</w:t>
      </w:r>
      <w:r w:rsidRPr="00D57DE9">
        <w:rPr>
          <w:rFonts w:ascii="Times New Roman" w:hAnsi="Times New Roman"/>
          <w:sz w:val="28"/>
          <w:szCs w:val="27"/>
          <w:lang w:val="ru-RU"/>
        </w:rPr>
        <w:t xml:space="preserve"> проведены четыре контрольных мероприятия по</w:t>
      </w:r>
      <w:r w:rsidRPr="00D57DE9">
        <w:rPr>
          <w:rFonts w:ascii="Times New Roman" w:hAnsi="Times New Roman"/>
          <w:sz w:val="28"/>
          <w:szCs w:val="27"/>
        </w:rPr>
        <w:t xml:space="preserve"> </w:t>
      </w:r>
      <w:r w:rsidRPr="00D57DE9">
        <w:rPr>
          <w:rFonts w:ascii="Times New Roman" w:hAnsi="Times New Roman"/>
          <w:sz w:val="28"/>
          <w:szCs w:val="27"/>
          <w:lang w:val="ru-RU"/>
        </w:rPr>
        <w:t>проверке использования муниципального имущества.</w:t>
      </w:r>
    </w:p>
    <w:p w:rsidR="00CF27CB" w:rsidRPr="00D57DE9" w:rsidRDefault="00CF27CB" w:rsidP="00CF27CB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7"/>
          <w:lang w:eastAsia="en-US"/>
        </w:rPr>
      </w:pPr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В рамках экспертно-аналитической деятельности, контрольно-счетной палатой в 2020 году проводились экспертизы 18 проектов бюджетов и 18 отчетов об исполнении бюджетов, из них 34 экспертизы проведены в соответствии с соглашениями о передаче полномочий по внешнему финансовому контролю по следующим поселениям Нижнекамского муниципального района: город Нижнекамск,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пгт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 Камские Поляны и 15 сельских поселений, в том числе: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Афанасовское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Елантовское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Каенлинское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Кармалинское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Краснокадкинское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Красноключинское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Майскогорское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Макаровское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Нижнеуратьминское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Простинское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Сосновское,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Старошешминское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Сухаревское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Шереметьевское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, </w:t>
      </w:r>
      <w:proofErr w:type="spellStart"/>
      <w:r w:rsidRPr="00D57DE9">
        <w:rPr>
          <w:rFonts w:ascii="Times New Roman" w:hAnsi="Times New Roman" w:cs="Times New Roman"/>
          <w:sz w:val="28"/>
          <w:szCs w:val="27"/>
          <w:lang w:eastAsia="en-US"/>
        </w:rPr>
        <w:t>Шингальчинское</w:t>
      </w:r>
      <w:proofErr w:type="spellEnd"/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. Проведены экспертизы 12 проектов решений о внесении изменений в бюджеты, финансово-экономические экспертизы проектов муниципальных программ (внесения изменений в программы) - подготовлено 31 заключение и 6 заключений на проекты нормативных правовых актов органов местного самоуправления. 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Кроме того, ежеквартально проводился мониторинг использования высокотехнологичного медицинского оборудования, закупленного для государственных и муниципальных учреждений здравоохранения Нижнекамского </w:t>
      </w:r>
      <w:r w:rsidRPr="00D57DE9">
        <w:rPr>
          <w:rFonts w:ascii="Times New Roman" w:hAnsi="Times New Roman" w:cs="Times New Roman"/>
          <w:sz w:val="28"/>
          <w:szCs w:val="27"/>
        </w:rPr>
        <w:lastRenderedPageBreak/>
        <w:t>муниципального района, информация по которому направлена в Счетную палату Республики Татарстан.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По итогам проведенных в 2020 году контрольных и эксп</w:t>
      </w:r>
      <w:r w:rsidR="00D57DE9" w:rsidRPr="00D57DE9">
        <w:rPr>
          <w:rFonts w:ascii="Times New Roman" w:hAnsi="Times New Roman" w:cs="Times New Roman"/>
          <w:sz w:val="28"/>
          <w:szCs w:val="27"/>
        </w:rPr>
        <w:t>ертно-аналитических мероприятий</w:t>
      </w:r>
      <w:r w:rsidRPr="00D57DE9">
        <w:rPr>
          <w:rFonts w:ascii="Times New Roman" w:hAnsi="Times New Roman" w:cs="Times New Roman"/>
          <w:sz w:val="28"/>
          <w:szCs w:val="27"/>
        </w:rPr>
        <w:t xml:space="preserve"> в целях устранения выявленных нарушений, предот</w:t>
      </w:r>
      <w:r w:rsidR="00D57DE9" w:rsidRPr="00D57DE9">
        <w:rPr>
          <w:rFonts w:ascii="Times New Roman" w:hAnsi="Times New Roman" w:cs="Times New Roman"/>
          <w:sz w:val="28"/>
          <w:szCs w:val="27"/>
        </w:rPr>
        <w:t>вращения</w:t>
      </w:r>
      <w:r w:rsidRPr="00D57DE9">
        <w:rPr>
          <w:rFonts w:ascii="Times New Roman" w:hAnsi="Times New Roman" w:cs="Times New Roman"/>
          <w:sz w:val="28"/>
          <w:szCs w:val="27"/>
        </w:rPr>
        <w:t xml:space="preserve"> нанесения материального ущерба муниципальному образованию, воз</w:t>
      </w:r>
      <w:r w:rsidR="00D57DE9" w:rsidRPr="00D57DE9">
        <w:rPr>
          <w:rFonts w:ascii="Times New Roman" w:hAnsi="Times New Roman" w:cs="Times New Roman"/>
          <w:sz w:val="28"/>
          <w:szCs w:val="27"/>
        </w:rPr>
        <w:t>мещения причиненного вреда, пресечения и предупреждения</w:t>
      </w:r>
      <w:r w:rsidRPr="00D57DE9">
        <w:rPr>
          <w:rFonts w:ascii="Times New Roman" w:hAnsi="Times New Roman" w:cs="Times New Roman"/>
          <w:sz w:val="28"/>
          <w:szCs w:val="27"/>
        </w:rPr>
        <w:t xml:space="preserve"> нарушений, контрольно-счетной палатой в адрес руководителей учреждений направлено 12 представлений, по которым объектами контроля приняты меры, направленные на устранение нарушений.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Также по результатам мероприятий, проведенных контрольно-счетной палатой в отчетном периоде, руководителями проверенных учреждений к дисциплинарной ответственности привлечено 13 должностных лиц.</w:t>
      </w:r>
    </w:p>
    <w:p w:rsidR="00CF27CB" w:rsidRPr="00D57DE9" w:rsidRDefault="00CF27CB" w:rsidP="00CF27CB">
      <w:pPr>
        <w:pStyle w:val="aa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7"/>
        </w:rPr>
      </w:pPr>
      <w:r w:rsidRPr="00D57DE9">
        <w:rPr>
          <w:rFonts w:ascii="Times New Roman" w:hAnsi="Times New Roman"/>
          <w:sz w:val="28"/>
          <w:szCs w:val="27"/>
        </w:rPr>
        <w:t xml:space="preserve">В течение отчетного периода по итогам контрольных и экспертно-аналитических мероприятий было внесено </w:t>
      </w:r>
      <w:r w:rsidRPr="00D57DE9">
        <w:rPr>
          <w:rFonts w:ascii="Times New Roman" w:hAnsi="Times New Roman"/>
          <w:sz w:val="28"/>
          <w:szCs w:val="27"/>
          <w:lang w:val="ru-RU"/>
        </w:rPr>
        <w:t>6</w:t>
      </w:r>
      <w:r w:rsidRPr="00D57DE9">
        <w:rPr>
          <w:rFonts w:ascii="Times New Roman" w:hAnsi="Times New Roman"/>
          <w:sz w:val="28"/>
          <w:szCs w:val="27"/>
        </w:rPr>
        <w:t xml:space="preserve"> предложений о принятии, изменении и дополнении ряда нормативных правовых актов в Нижнекамском муниципальном районе, городе Нижнекамске, регулирующих бюджетный процесс и сферу управления муниципальной собственностью. При принятии нормативных правовых актов, органами местного самоуправления учтены </w:t>
      </w:r>
      <w:r w:rsidRPr="00D57DE9">
        <w:rPr>
          <w:rFonts w:ascii="Times New Roman" w:hAnsi="Times New Roman"/>
          <w:sz w:val="28"/>
          <w:szCs w:val="27"/>
          <w:lang w:val="ru-RU"/>
        </w:rPr>
        <w:t xml:space="preserve">3 </w:t>
      </w:r>
      <w:r w:rsidRPr="00D57DE9">
        <w:rPr>
          <w:rFonts w:ascii="Times New Roman" w:hAnsi="Times New Roman"/>
          <w:sz w:val="28"/>
          <w:szCs w:val="27"/>
        </w:rPr>
        <w:t>предложения контрольно-счетной палаты</w:t>
      </w:r>
      <w:r w:rsidRPr="00D57DE9">
        <w:rPr>
          <w:rFonts w:ascii="Times New Roman" w:hAnsi="Times New Roman"/>
          <w:sz w:val="28"/>
          <w:szCs w:val="27"/>
          <w:lang w:val="ru-RU"/>
        </w:rPr>
        <w:t>, остальные находятся на стадии рассмотрения</w:t>
      </w:r>
      <w:r w:rsidRPr="00D57DE9">
        <w:rPr>
          <w:rFonts w:ascii="Times New Roman" w:hAnsi="Times New Roman"/>
          <w:sz w:val="28"/>
          <w:szCs w:val="27"/>
        </w:rPr>
        <w:t>.</w:t>
      </w:r>
      <w:r w:rsidRPr="00D57DE9">
        <w:rPr>
          <w:sz w:val="28"/>
          <w:szCs w:val="27"/>
        </w:rPr>
        <w:t xml:space="preserve"> 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Отчеты о результатах проведенных контрольных и экспертно-аналитических мероприятий направлялись Главе Нижнекамского муниципального района и Совету Нижнекамского муниципального района. 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В 2020 году возбуждено 6 дел об административных правонарушениях, которые были направлены на рассмотрение мировым судьям. По 5 административным делам мировыми судьями приняты решения о привлечении должностных лиц к административной ответственности, в том числе по 2 делам - в виде штрафов на общую сумму 25 тыс. руб., по 3 делам – замечания и предупреждение. По одному делу производство было прекращено.</w:t>
      </w:r>
    </w:p>
    <w:p w:rsidR="00CF27CB" w:rsidRPr="00D57DE9" w:rsidRDefault="00CF27CB" w:rsidP="00CF27CB">
      <w:pPr>
        <w:pStyle w:val="aa"/>
        <w:widowControl w:val="0"/>
        <w:spacing w:after="0"/>
        <w:ind w:left="0" w:firstLine="567"/>
        <w:jc w:val="both"/>
        <w:rPr>
          <w:rFonts w:ascii="Times New Roman" w:hAnsi="Times New Roman"/>
          <w:sz w:val="28"/>
          <w:szCs w:val="27"/>
          <w:lang w:val="ru-RU" w:eastAsia="ru-RU"/>
        </w:rPr>
      </w:pPr>
      <w:r w:rsidRPr="00D57DE9">
        <w:rPr>
          <w:rFonts w:ascii="Times New Roman" w:hAnsi="Times New Roman"/>
          <w:sz w:val="28"/>
          <w:szCs w:val="27"/>
          <w:lang w:val="ru-RU" w:eastAsia="ru-RU"/>
        </w:rPr>
        <w:t>Административные дела возбуждены по следующим статьям Кодекса об административных правонарушениях РФ:</w:t>
      </w:r>
    </w:p>
    <w:p w:rsidR="00CF27CB" w:rsidRPr="00D57DE9" w:rsidRDefault="00CF27CB" w:rsidP="00CF27CB">
      <w:pPr>
        <w:pStyle w:val="aa"/>
        <w:widowControl w:val="0"/>
        <w:spacing w:after="0"/>
        <w:ind w:left="0" w:firstLine="567"/>
        <w:jc w:val="both"/>
        <w:rPr>
          <w:rFonts w:ascii="Times New Roman" w:hAnsi="Times New Roman"/>
          <w:sz w:val="28"/>
          <w:szCs w:val="27"/>
          <w:lang w:val="ru-RU" w:eastAsia="ru-RU"/>
        </w:rPr>
      </w:pPr>
      <w:r w:rsidRPr="00D57DE9">
        <w:rPr>
          <w:rFonts w:ascii="Times New Roman" w:hAnsi="Times New Roman"/>
          <w:sz w:val="28"/>
          <w:szCs w:val="27"/>
          <w:lang w:val="ru-RU" w:eastAsia="ru-RU"/>
        </w:rPr>
        <w:t>- 15.15.5-1 КоАП РФ (Невыполнение государственного (муниципального) задания) – 2 протокола;</w:t>
      </w:r>
    </w:p>
    <w:p w:rsidR="00CF27CB" w:rsidRPr="00D57DE9" w:rsidRDefault="00CF27CB" w:rsidP="00CF27CB">
      <w:pPr>
        <w:pStyle w:val="aa"/>
        <w:widowControl w:val="0"/>
        <w:spacing w:after="0"/>
        <w:ind w:left="0" w:firstLine="567"/>
        <w:jc w:val="both"/>
        <w:rPr>
          <w:rFonts w:ascii="Times New Roman" w:hAnsi="Times New Roman"/>
          <w:sz w:val="28"/>
          <w:szCs w:val="27"/>
          <w:lang w:val="ru-RU" w:eastAsia="ru-RU"/>
        </w:rPr>
      </w:pPr>
      <w:r w:rsidRPr="00D57DE9">
        <w:rPr>
          <w:rFonts w:ascii="Times New Roman" w:hAnsi="Times New Roman"/>
          <w:sz w:val="28"/>
          <w:szCs w:val="27"/>
          <w:lang w:val="ru-RU" w:eastAsia="ru-RU"/>
        </w:rPr>
        <w:t>- 15.15.6 КоАП РФ (Нарушение требований к бюджетному (бухгалтерскому) учету, в том числе к составлению, представлению бюджетной, бухгалтерской (финансовой) отчетности) – 2 протокола;</w:t>
      </w:r>
    </w:p>
    <w:p w:rsidR="00CF27CB" w:rsidRPr="00D57DE9" w:rsidRDefault="00CF27CB" w:rsidP="00CF27CB">
      <w:pPr>
        <w:pStyle w:val="aa"/>
        <w:widowControl w:val="0"/>
        <w:spacing w:after="0"/>
        <w:ind w:left="0" w:firstLine="567"/>
        <w:jc w:val="both"/>
        <w:rPr>
          <w:rFonts w:ascii="Times New Roman" w:hAnsi="Times New Roman"/>
          <w:sz w:val="28"/>
          <w:szCs w:val="27"/>
          <w:lang w:val="ru-RU" w:eastAsia="ru-RU"/>
        </w:rPr>
      </w:pPr>
      <w:r w:rsidRPr="00D57DE9">
        <w:rPr>
          <w:rFonts w:ascii="Times New Roman" w:hAnsi="Times New Roman"/>
          <w:sz w:val="28"/>
          <w:szCs w:val="27"/>
          <w:lang w:val="ru-RU" w:eastAsia="ru-RU"/>
        </w:rPr>
        <w:t>-  15.15.15 КоАП РФ (Нарушение порядка формирования государственного (муниципального) задания) – 2 протокола.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В отчетном году в рамках осуществления деятельности по противодействию коррупции с должностными лицами контрольно-счетной палаты проведена разъяснительная работа: 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- по вопросам соблюдения ограничений, запретов, требований предотвращения и урегулирования конфликта интересов;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- лицам, замещающим муниципальные должности, указано на необходимость </w:t>
      </w:r>
      <w:r w:rsidRPr="00D57DE9">
        <w:rPr>
          <w:rFonts w:ascii="Times New Roman" w:hAnsi="Times New Roman" w:cs="Times New Roman"/>
          <w:sz w:val="28"/>
          <w:szCs w:val="27"/>
        </w:rPr>
        <w:lastRenderedPageBreak/>
        <w:t>своевременного и достоверного предоставления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в том числе в электронном формате и на бумажном носителе.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color w:val="FF0000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 xml:space="preserve">В соответствии с соглашением о взаимодействии, материалы по итогам контрольных мероприятий, проведенных в 2020 году, направлены в городскую прокуратуру. </w:t>
      </w:r>
    </w:p>
    <w:p w:rsidR="00CF27CB" w:rsidRPr="00D57DE9" w:rsidRDefault="00CF27CB" w:rsidP="00CF27CB">
      <w:pPr>
        <w:ind w:firstLine="567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За отчетный период повышение квалификации прошли 3 сотрудника контрольно-счетной палаты по программам «Контрактная система в сфере закупок товаров, работ, услуг для обеспечения государственных и муниципальных нужд» - 2 сотрудника и 1 сотрудник по программе «Государственные и муниципальные закупки».</w:t>
      </w:r>
    </w:p>
    <w:p w:rsidR="00CF27CB" w:rsidRPr="00D57DE9" w:rsidRDefault="00CF27CB" w:rsidP="00CF27CB">
      <w:pPr>
        <w:ind w:firstLine="709"/>
        <w:rPr>
          <w:rFonts w:ascii="Times New Roman" w:hAnsi="Times New Roman" w:cs="Times New Roman"/>
          <w:sz w:val="28"/>
          <w:szCs w:val="27"/>
        </w:rPr>
      </w:pPr>
      <w:r w:rsidRPr="00D57DE9">
        <w:rPr>
          <w:rFonts w:ascii="Times New Roman" w:hAnsi="Times New Roman" w:cs="Times New Roman"/>
          <w:sz w:val="28"/>
          <w:szCs w:val="27"/>
        </w:rPr>
        <w:t>На</w:t>
      </w:r>
      <w:bookmarkStart w:id="2" w:name="_GoBack"/>
      <w:bookmarkEnd w:id="2"/>
      <w:r w:rsidRPr="00D57DE9">
        <w:rPr>
          <w:rFonts w:ascii="Times New Roman" w:hAnsi="Times New Roman" w:cs="Times New Roman"/>
          <w:sz w:val="28"/>
          <w:szCs w:val="27"/>
        </w:rPr>
        <w:t xml:space="preserve"> официальном сайте Нижнекамского муниципального района размещаются годовые отчеты о деятельности контрольно-счетной палаты, результаты проведенных контрольных и экспертно-аналитических мероприятий. Кроме того, в соответствии с законодательством о контрактной системе, информация о результатах аудита закупок размещается на официальном сайте zakupki.gov.ru.</w:t>
      </w:r>
    </w:p>
    <w:p w:rsidR="00CF27CB" w:rsidRPr="00D57DE9" w:rsidRDefault="00CF27CB" w:rsidP="00CF27CB">
      <w:pPr>
        <w:ind w:right="-1" w:firstLine="709"/>
        <w:rPr>
          <w:rFonts w:ascii="Times New Roman" w:hAnsi="Times New Roman" w:cs="Times New Roman"/>
          <w:sz w:val="28"/>
          <w:szCs w:val="27"/>
        </w:rPr>
      </w:pPr>
    </w:p>
    <w:p w:rsidR="00CF27CB" w:rsidRPr="00D57DE9" w:rsidRDefault="00CF27CB" w:rsidP="00CF27CB">
      <w:pPr>
        <w:ind w:right="-1" w:firstLine="0"/>
        <w:outlineLvl w:val="0"/>
        <w:rPr>
          <w:rFonts w:ascii="Times New Roman" w:hAnsi="Times New Roman" w:cs="Times New Roman"/>
          <w:sz w:val="28"/>
          <w:szCs w:val="27"/>
          <w:lang w:eastAsia="en-US"/>
        </w:rPr>
      </w:pPr>
    </w:p>
    <w:p w:rsidR="00CF27CB" w:rsidRPr="00D57DE9" w:rsidRDefault="00CF27CB" w:rsidP="00CF27CB">
      <w:pPr>
        <w:ind w:right="-1" w:firstLine="0"/>
        <w:outlineLvl w:val="0"/>
        <w:rPr>
          <w:rFonts w:ascii="Times New Roman" w:hAnsi="Times New Roman" w:cs="Times New Roman"/>
          <w:sz w:val="28"/>
          <w:szCs w:val="27"/>
          <w:lang w:eastAsia="en-US"/>
        </w:rPr>
      </w:pPr>
    </w:p>
    <w:p w:rsidR="00D57DE9" w:rsidRPr="00D57DE9" w:rsidRDefault="00CF27CB" w:rsidP="00CF27CB">
      <w:pPr>
        <w:ind w:right="-1" w:firstLine="0"/>
        <w:outlineLvl w:val="0"/>
        <w:rPr>
          <w:rFonts w:ascii="Times New Roman" w:hAnsi="Times New Roman" w:cs="Times New Roman"/>
          <w:sz w:val="28"/>
          <w:szCs w:val="27"/>
          <w:lang w:eastAsia="en-US"/>
        </w:rPr>
      </w:pPr>
      <w:r w:rsidRPr="00D57DE9">
        <w:rPr>
          <w:rFonts w:ascii="Times New Roman" w:hAnsi="Times New Roman" w:cs="Times New Roman"/>
          <w:sz w:val="28"/>
          <w:szCs w:val="27"/>
          <w:lang w:eastAsia="en-US"/>
        </w:rPr>
        <w:t xml:space="preserve">Заместитель Главы Нижнекамского </w:t>
      </w:r>
    </w:p>
    <w:p w:rsidR="00CF27CB" w:rsidRPr="00D57DE9" w:rsidRDefault="00CF27CB" w:rsidP="00CF27CB">
      <w:pPr>
        <w:ind w:right="-1" w:firstLine="0"/>
        <w:outlineLvl w:val="0"/>
        <w:rPr>
          <w:rFonts w:ascii="Times New Roman" w:hAnsi="Times New Roman" w:cs="Times New Roman"/>
          <w:sz w:val="28"/>
          <w:szCs w:val="27"/>
          <w:lang w:eastAsia="en-US"/>
        </w:rPr>
      </w:pPr>
      <w:r w:rsidRPr="00D57DE9">
        <w:rPr>
          <w:rFonts w:ascii="Times New Roman" w:hAnsi="Times New Roman" w:cs="Times New Roman"/>
          <w:sz w:val="28"/>
          <w:szCs w:val="27"/>
          <w:lang w:eastAsia="en-US"/>
        </w:rPr>
        <w:t>муниципальног</w:t>
      </w:r>
      <w:r w:rsidR="00D57DE9" w:rsidRPr="00D57DE9">
        <w:rPr>
          <w:rFonts w:ascii="Times New Roman" w:hAnsi="Times New Roman" w:cs="Times New Roman"/>
          <w:sz w:val="28"/>
          <w:szCs w:val="27"/>
          <w:lang w:eastAsia="en-US"/>
        </w:rPr>
        <w:t>о района</w:t>
      </w:r>
      <w:r w:rsidR="00D57DE9" w:rsidRPr="00D57DE9">
        <w:rPr>
          <w:rFonts w:ascii="Times New Roman" w:hAnsi="Times New Roman" w:cs="Times New Roman"/>
          <w:sz w:val="28"/>
          <w:szCs w:val="27"/>
          <w:lang w:eastAsia="en-US"/>
        </w:rPr>
        <w:tab/>
      </w:r>
      <w:r w:rsidR="00D57DE9" w:rsidRPr="00D57DE9">
        <w:rPr>
          <w:rFonts w:ascii="Times New Roman" w:hAnsi="Times New Roman" w:cs="Times New Roman"/>
          <w:sz w:val="28"/>
          <w:szCs w:val="27"/>
          <w:lang w:eastAsia="en-US"/>
        </w:rPr>
        <w:tab/>
      </w:r>
      <w:r w:rsidR="00D57DE9" w:rsidRPr="00D57DE9">
        <w:rPr>
          <w:rFonts w:ascii="Times New Roman" w:hAnsi="Times New Roman" w:cs="Times New Roman"/>
          <w:sz w:val="28"/>
          <w:szCs w:val="27"/>
          <w:lang w:eastAsia="en-US"/>
        </w:rPr>
        <w:tab/>
        <w:t xml:space="preserve">                                                   </w:t>
      </w:r>
      <w:proofErr w:type="spellStart"/>
      <w:r w:rsidR="00D57DE9" w:rsidRPr="00D57DE9">
        <w:rPr>
          <w:rFonts w:ascii="Times New Roman" w:hAnsi="Times New Roman" w:cs="Times New Roman"/>
          <w:sz w:val="28"/>
          <w:szCs w:val="27"/>
          <w:lang w:eastAsia="en-US"/>
        </w:rPr>
        <w:t>Т.Р.</w:t>
      </w:r>
      <w:r w:rsidRPr="00D57DE9">
        <w:rPr>
          <w:rFonts w:ascii="Times New Roman" w:hAnsi="Times New Roman" w:cs="Times New Roman"/>
          <w:sz w:val="28"/>
          <w:szCs w:val="27"/>
          <w:lang w:eastAsia="en-US"/>
        </w:rPr>
        <w:t>Гареев</w:t>
      </w:r>
      <w:proofErr w:type="spellEnd"/>
    </w:p>
    <w:p w:rsidR="00CF27CB" w:rsidRDefault="00CF27CB" w:rsidP="00CF27CB">
      <w:pPr>
        <w:ind w:firstLine="6096"/>
        <w:rPr>
          <w:rFonts w:ascii="Times New Roman" w:hAnsi="Times New Roman" w:cs="Times New Roman"/>
          <w:b/>
          <w:szCs w:val="28"/>
        </w:rPr>
      </w:pPr>
    </w:p>
    <w:p w:rsidR="008327E1" w:rsidRDefault="008327E1" w:rsidP="008145A8">
      <w:pPr>
        <w:ind w:firstLine="6096"/>
        <w:rPr>
          <w:rFonts w:ascii="Times New Roman" w:hAnsi="Times New Roman" w:cs="Times New Roman"/>
          <w:b/>
          <w:szCs w:val="28"/>
        </w:rPr>
      </w:pPr>
    </w:p>
    <w:sectPr w:rsidR="008327E1" w:rsidSect="003B40D1">
      <w:footerReference w:type="even" r:id="rId7"/>
      <w:footerReference w:type="default" r:id="rId8"/>
      <w:pgSz w:w="11906" w:h="16838" w:code="9"/>
      <w:pgMar w:top="1135" w:right="70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D9" w:rsidRDefault="004B6BD9">
      <w:r>
        <w:separator/>
      </w:r>
    </w:p>
  </w:endnote>
  <w:endnote w:type="continuationSeparator" w:id="0">
    <w:p w:rsidR="004B6BD9" w:rsidRDefault="004B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A01" w:rsidRDefault="00723A01" w:rsidP="00553F1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723A01" w:rsidRDefault="00723A01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A01" w:rsidRDefault="00723A01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8D278C">
      <w:rPr>
        <w:noProof/>
      </w:rPr>
      <w:t>7</w:t>
    </w:r>
    <w:r>
      <w:fldChar w:fldCharType="end"/>
    </w:r>
  </w:p>
  <w:p w:rsidR="00723A01" w:rsidRDefault="00723A0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D9" w:rsidRDefault="004B6BD9">
      <w:r>
        <w:separator/>
      </w:r>
    </w:p>
  </w:footnote>
  <w:footnote w:type="continuationSeparator" w:id="0">
    <w:p w:rsidR="004B6BD9" w:rsidRDefault="004B6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C4F36"/>
    <w:multiLevelType w:val="hybridMultilevel"/>
    <w:tmpl w:val="FD368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DE63EF6"/>
    <w:multiLevelType w:val="hybridMultilevel"/>
    <w:tmpl w:val="5FC6A0C2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1E23BAC"/>
    <w:multiLevelType w:val="hybridMultilevel"/>
    <w:tmpl w:val="017C326C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8E25293"/>
    <w:multiLevelType w:val="hybridMultilevel"/>
    <w:tmpl w:val="18AE3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88F1D8A"/>
    <w:multiLevelType w:val="hybridMultilevel"/>
    <w:tmpl w:val="E790008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FBA04AE"/>
    <w:multiLevelType w:val="hybridMultilevel"/>
    <w:tmpl w:val="4FFC08CE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0D90"/>
    <w:rsid w:val="00007EAF"/>
    <w:rsid w:val="0001478B"/>
    <w:rsid w:val="00037D1D"/>
    <w:rsid w:val="00050DFE"/>
    <w:rsid w:val="000544BC"/>
    <w:rsid w:val="00055E06"/>
    <w:rsid w:val="0005677A"/>
    <w:rsid w:val="000732DD"/>
    <w:rsid w:val="0007665A"/>
    <w:rsid w:val="00080A11"/>
    <w:rsid w:val="00081BDB"/>
    <w:rsid w:val="00084C9E"/>
    <w:rsid w:val="000926C1"/>
    <w:rsid w:val="00096EE3"/>
    <w:rsid w:val="00097374"/>
    <w:rsid w:val="000B06C5"/>
    <w:rsid w:val="000B2F0C"/>
    <w:rsid w:val="000C015C"/>
    <w:rsid w:val="000C38D4"/>
    <w:rsid w:val="000C48C0"/>
    <w:rsid w:val="000C4D5A"/>
    <w:rsid w:val="000C7040"/>
    <w:rsid w:val="000D4BEF"/>
    <w:rsid w:val="000E01DC"/>
    <w:rsid w:val="000F0E59"/>
    <w:rsid w:val="000F21DD"/>
    <w:rsid w:val="000F3E72"/>
    <w:rsid w:val="000F4CAE"/>
    <w:rsid w:val="001124D4"/>
    <w:rsid w:val="001229C1"/>
    <w:rsid w:val="00123496"/>
    <w:rsid w:val="00130700"/>
    <w:rsid w:val="001307DB"/>
    <w:rsid w:val="00130E2E"/>
    <w:rsid w:val="0013161B"/>
    <w:rsid w:val="00137DFD"/>
    <w:rsid w:val="00140C67"/>
    <w:rsid w:val="0014128D"/>
    <w:rsid w:val="00141F77"/>
    <w:rsid w:val="00144A8D"/>
    <w:rsid w:val="001554A8"/>
    <w:rsid w:val="00155DCF"/>
    <w:rsid w:val="00156CE4"/>
    <w:rsid w:val="00163896"/>
    <w:rsid w:val="00165CF0"/>
    <w:rsid w:val="001679F4"/>
    <w:rsid w:val="001736E3"/>
    <w:rsid w:val="00183CDB"/>
    <w:rsid w:val="001862BD"/>
    <w:rsid w:val="001941C4"/>
    <w:rsid w:val="001942D6"/>
    <w:rsid w:val="00194562"/>
    <w:rsid w:val="00196807"/>
    <w:rsid w:val="001A3694"/>
    <w:rsid w:val="001A5E2C"/>
    <w:rsid w:val="001B36CC"/>
    <w:rsid w:val="001B737E"/>
    <w:rsid w:val="001C00C2"/>
    <w:rsid w:val="001C00E8"/>
    <w:rsid w:val="001D5392"/>
    <w:rsid w:val="001E40FE"/>
    <w:rsid w:val="001F1DE4"/>
    <w:rsid w:val="001F7C00"/>
    <w:rsid w:val="00207601"/>
    <w:rsid w:val="00220FB2"/>
    <w:rsid w:val="002216C7"/>
    <w:rsid w:val="0022604D"/>
    <w:rsid w:val="00231C80"/>
    <w:rsid w:val="00232EBC"/>
    <w:rsid w:val="002421DE"/>
    <w:rsid w:val="002428A1"/>
    <w:rsid w:val="00245934"/>
    <w:rsid w:val="002511A4"/>
    <w:rsid w:val="002512CF"/>
    <w:rsid w:val="00251430"/>
    <w:rsid w:val="00252A0E"/>
    <w:rsid w:val="00263215"/>
    <w:rsid w:val="00267F4D"/>
    <w:rsid w:val="00270979"/>
    <w:rsid w:val="0027129C"/>
    <w:rsid w:val="00275569"/>
    <w:rsid w:val="002819E3"/>
    <w:rsid w:val="00282CCA"/>
    <w:rsid w:val="002865C6"/>
    <w:rsid w:val="00286607"/>
    <w:rsid w:val="00287763"/>
    <w:rsid w:val="00287C8E"/>
    <w:rsid w:val="00293BFF"/>
    <w:rsid w:val="002A2F58"/>
    <w:rsid w:val="002A39B7"/>
    <w:rsid w:val="002A6E9C"/>
    <w:rsid w:val="002B17BF"/>
    <w:rsid w:val="002B4452"/>
    <w:rsid w:val="002C1A33"/>
    <w:rsid w:val="002C1F9D"/>
    <w:rsid w:val="002C3F23"/>
    <w:rsid w:val="002C50D8"/>
    <w:rsid w:val="002C587C"/>
    <w:rsid w:val="002D5262"/>
    <w:rsid w:val="002E6C75"/>
    <w:rsid w:val="002E7FF1"/>
    <w:rsid w:val="002F1866"/>
    <w:rsid w:val="00302C0E"/>
    <w:rsid w:val="00326D24"/>
    <w:rsid w:val="00332973"/>
    <w:rsid w:val="003333DB"/>
    <w:rsid w:val="00336DEA"/>
    <w:rsid w:val="00350BEE"/>
    <w:rsid w:val="0035256C"/>
    <w:rsid w:val="00355859"/>
    <w:rsid w:val="003666F8"/>
    <w:rsid w:val="0036711C"/>
    <w:rsid w:val="00382B3F"/>
    <w:rsid w:val="00384169"/>
    <w:rsid w:val="00386A99"/>
    <w:rsid w:val="0039043F"/>
    <w:rsid w:val="00391962"/>
    <w:rsid w:val="0039470F"/>
    <w:rsid w:val="003A7A66"/>
    <w:rsid w:val="003B40D1"/>
    <w:rsid w:val="003B44EF"/>
    <w:rsid w:val="003B74F9"/>
    <w:rsid w:val="003C2686"/>
    <w:rsid w:val="003C5741"/>
    <w:rsid w:val="003C703C"/>
    <w:rsid w:val="003D0FF0"/>
    <w:rsid w:val="003E3E09"/>
    <w:rsid w:val="003F59F6"/>
    <w:rsid w:val="004010CF"/>
    <w:rsid w:val="00404C99"/>
    <w:rsid w:val="00411679"/>
    <w:rsid w:val="0041234A"/>
    <w:rsid w:val="004147E7"/>
    <w:rsid w:val="004158A6"/>
    <w:rsid w:val="00420FE0"/>
    <w:rsid w:val="00425079"/>
    <w:rsid w:val="00433586"/>
    <w:rsid w:val="0043483D"/>
    <w:rsid w:val="0044667B"/>
    <w:rsid w:val="00456257"/>
    <w:rsid w:val="004575A2"/>
    <w:rsid w:val="00462E43"/>
    <w:rsid w:val="00464A1A"/>
    <w:rsid w:val="00465733"/>
    <w:rsid w:val="00466077"/>
    <w:rsid w:val="00471874"/>
    <w:rsid w:val="00474255"/>
    <w:rsid w:val="0047617F"/>
    <w:rsid w:val="0048114F"/>
    <w:rsid w:val="004938F2"/>
    <w:rsid w:val="0049437E"/>
    <w:rsid w:val="004975C3"/>
    <w:rsid w:val="004B3E7C"/>
    <w:rsid w:val="004B573D"/>
    <w:rsid w:val="004B6BD9"/>
    <w:rsid w:val="004B7930"/>
    <w:rsid w:val="004B7B29"/>
    <w:rsid w:val="004C1144"/>
    <w:rsid w:val="004D5500"/>
    <w:rsid w:val="004E5043"/>
    <w:rsid w:val="004F152D"/>
    <w:rsid w:val="004F1C13"/>
    <w:rsid w:val="004F436D"/>
    <w:rsid w:val="004F4FE3"/>
    <w:rsid w:val="00504797"/>
    <w:rsid w:val="00517099"/>
    <w:rsid w:val="005270B1"/>
    <w:rsid w:val="00533EC0"/>
    <w:rsid w:val="0054492E"/>
    <w:rsid w:val="00553F1A"/>
    <w:rsid w:val="00554B9C"/>
    <w:rsid w:val="00557622"/>
    <w:rsid w:val="00557E2E"/>
    <w:rsid w:val="005674C4"/>
    <w:rsid w:val="00575455"/>
    <w:rsid w:val="0058351F"/>
    <w:rsid w:val="005850AB"/>
    <w:rsid w:val="00585399"/>
    <w:rsid w:val="005911F2"/>
    <w:rsid w:val="005922B6"/>
    <w:rsid w:val="005A0F1A"/>
    <w:rsid w:val="005A6E87"/>
    <w:rsid w:val="005B79CE"/>
    <w:rsid w:val="005C442E"/>
    <w:rsid w:val="005D09A6"/>
    <w:rsid w:val="005D4CEC"/>
    <w:rsid w:val="005D5BFC"/>
    <w:rsid w:val="005E01E9"/>
    <w:rsid w:val="005E02C2"/>
    <w:rsid w:val="005E3296"/>
    <w:rsid w:val="005E6B80"/>
    <w:rsid w:val="005F4A72"/>
    <w:rsid w:val="005F65AA"/>
    <w:rsid w:val="00601528"/>
    <w:rsid w:val="006107BB"/>
    <w:rsid w:val="00613FD2"/>
    <w:rsid w:val="00616186"/>
    <w:rsid w:val="00617C2E"/>
    <w:rsid w:val="00617D61"/>
    <w:rsid w:val="0062146F"/>
    <w:rsid w:val="0062785E"/>
    <w:rsid w:val="00631E3D"/>
    <w:rsid w:val="00636B6E"/>
    <w:rsid w:val="00636CBC"/>
    <w:rsid w:val="00642C7B"/>
    <w:rsid w:val="006469B5"/>
    <w:rsid w:val="0065225F"/>
    <w:rsid w:val="00652EAD"/>
    <w:rsid w:val="00660A54"/>
    <w:rsid w:val="006649C1"/>
    <w:rsid w:val="00666939"/>
    <w:rsid w:val="00667679"/>
    <w:rsid w:val="006679AE"/>
    <w:rsid w:val="00671773"/>
    <w:rsid w:val="0067459F"/>
    <w:rsid w:val="00675F02"/>
    <w:rsid w:val="0068464F"/>
    <w:rsid w:val="00685D46"/>
    <w:rsid w:val="006A3021"/>
    <w:rsid w:val="006B03F0"/>
    <w:rsid w:val="006B3CFF"/>
    <w:rsid w:val="006C2E9A"/>
    <w:rsid w:val="006D33F8"/>
    <w:rsid w:val="006D56D0"/>
    <w:rsid w:val="006D6870"/>
    <w:rsid w:val="006D7429"/>
    <w:rsid w:val="006D78E1"/>
    <w:rsid w:val="006E3561"/>
    <w:rsid w:val="006F7E09"/>
    <w:rsid w:val="0070734A"/>
    <w:rsid w:val="00717561"/>
    <w:rsid w:val="00723A01"/>
    <w:rsid w:val="00724136"/>
    <w:rsid w:val="00733600"/>
    <w:rsid w:val="00735CA6"/>
    <w:rsid w:val="00736B11"/>
    <w:rsid w:val="00744EF8"/>
    <w:rsid w:val="00751A18"/>
    <w:rsid w:val="0075457B"/>
    <w:rsid w:val="00754909"/>
    <w:rsid w:val="00761DEF"/>
    <w:rsid w:val="00764972"/>
    <w:rsid w:val="00764C92"/>
    <w:rsid w:val="00765FD2"/>
    <w:rsid w:val="007757BC"/>
    <w:rsid w:val="007765F0"/>
    <w:rsid w:val="00781B61"/>
    <w:rsid w:val="00781CF2"/>
    <w:rsid w:val="00781E3F"/>
    <w:rsid w:val="00796DEC"/>
    <w:rsid w:val="007A4AE6"/>
    <w:rsid w:val="007A66EB"/>
    <w:rsid w:val="007A6C80"/>
    <w:rsid w:val="007B239F"/>
    <w:rsid w:val="007B3D56"/>
    <w:rsid w:val="007B4CB9"/>
    <w:rsid w:val="007C7913"/>
    <w:rsid w:val="007D1C54"/>
    <w:rsid w:val="007D5675"/>
    <w:rsid w:val="007E7657"/>
    <w:rsid w:val="007F1AC8"/>
    <w:rsid w:val="00801D64"/>
    <w:rsid w:val="00806C7E"/>
    <w:rsid w:val="00813982"/>
    <w:rsid w:val="008145A8"/>
    <w:rsid w:val="0081571D"/>
    <w:rsid w:val="00815D28"/>
    <w:rsid w:val="008327E1"/>
    <w:rsid w:val="00836052"/>
    <w:rsid w:val="008407BB"/>
    <w:rsid w:val="00853FB6"/>
    <w:rsid w:val="00855D32"/>
    <w:rsid w:val="00857BA8"/>
    <w:rsid w:val="00860CC6"/>
    <w:rsid w:val="008621E8"/>
    <w:rsid w:val="0086282B"/>
    <w:rsid w:val="0086384A"/>
    <w:rsid w:val="00864FC8"/>
    <w:rsid w:val="008815D4"/>
    <w:rsid w:val="00886927"/>
    <w:rsid w:val="008A59DE"/>
    <w:rsid w:val="008C6B5C"/>
    <w:rsid w:val="008C7EC1"/>
    <w:rsid w:val="008D278C"/>
    <w:rsid w:val="008D5D46"/>
    <w:rsid w:val="008D7AC7"/>
    <w:rsid w:val="008E2564"/>
    <w:rsid w:val="008E33BE"/>
    <w:rsid w:val="008E3FCB"/>
    <w:rsid w:val="008F5689"/>
    <w:rsid w:val="0090528F"/>
    <w:rsid w:val="00912356"/>
    <w:rsid w:val="00912F34"/>
    <w:rsid w:val="00921CFA"/>
    <w:rsid w:val="009278DB"/>
    <w:rsid w:val="00932890"/>
    <w:rsid w:val="0093400D"/>
    <w:rsid w:val="00935BD9"/>
    <w:rsid w:val="00952A27"/>
    <w:rsid w:val="00957737"/>
    <w:rsid w:val="0096097F"/>
    <w:rsid w:val="00960DB7"/>
    <w:rsid w:val="00964438"/>
    <w:rsid w:val="0096549B"/>
    <w:rsid w:val="0097041D"/>
    <w:rsid w:val="009715AB"/>
    <w:rsid w:val="009762DF"/>
    <w:rsid w:val="00980D88"/>
    <w:rsid w:val="00987A7D"/>
    <w:rsid w:val="00994BAD"/>
    <w:rsid w:val="009A1219"/>
    <w:rsid w:val="009A1D1E"/>
    <w:rsid w:val="009A3448"/>
    <w:rsid w:val="009A6E04"/>
    <w:rsid w:val="009A72BC"/>
    <w:rsid w:val="009B24EC"/>
    <w:rsid w:val="009B4E7D"/>
    <w:rsid w:val="009C3093"/>
    <w:rsid w:val="009D22DA"/>
    <w:rsid w:val="009D3C83"/>
    <w:rsid w:val="009E4D74"/>
    <w:rsid w:val="009E5510"/>
    <w:rsid w:val="009E5541"/>
    <w:rsid w:val="009F29DA"/>
    <w:rsid w:val="009F2E19"/>
    <w:rsid w:val="009F405E"/>
    <w:rsid w:val="00A0758B"/>
    <w:rsid w:val="00A21F20"/>
    <w:rsid w:val="00A26F1A"/>
    <w:rsid w:val="00A27597"/>
    <w:rsid w:val="00A35CC6"/>
    <w:rsid w:val="00A40DAB"/>
    <w:rsid w:val="00A46E6A"/>
    <w:rsid w:val="00A535E5"/>
    <w:rsid w:val="00A57B5D"/>
    <w:rsid w:val="00A64419"/>
    <w:rsid w:val="00A65EBA"/>
    <w:rsid w:val="00A66C5F"/>
    <w:rsid w:val="00A66E11"/>
    <w:rsid w:val="00A737BB"/>
    <w:rsid w:val="00A7610E"/>
    <w:rsid w:val="00A7733E"/>
    <w:rsid w:val="00A80F09"/>
    <w:rsid w:val="00A82892"/>
    <w:rsid w:val="00AA011F"/>
    <w:rsid w:val="00AA022F"/>
    <w:rsid w:val="00AA1633"/>
    <w:rsid w:val="00AA6533"/>
    <w:rsid w:val="00AB037C"/>
    <w:rsid w:val="00AB06FC"/>
    <w:rsid w:val="00AB7144"/>
    <w:rsid w:val="00AB7816"/>
    <w:rsid w:val="00AC09CD"/>
    <w:rsid w:val="00AC7818"/>
    <w:rsid w:val="00AD1617"/>
    <w:rsid w:val="00AD240F"/>
    <w:rsid w:val="00AD2D31"/>
    <w:rsid w:val="00AD732D"/>
    <w:rsid w:val="00AF6C4E"/>
    <w:rsid w:val="00B00754"/>
    <w:rsid w:val="00B012E8"/>
    <w:rsid w:val="00B03D5A"/>
    <w:rsid w:val="00B0418F"/>
    <w:rsid w:val="00B14F64"/>
    <w:rsid w:val="00B219A4"/>
    <w:rsid w:val="00B25E58"/>
    <w:rsid w:val="00B30AAD"/>
    <w:rsid w:val="00B321ED"/>
    <w:rsid w:val="00B41FF2"/>
    <w:rsid w:val="00B4217E"/>
    <w:rsid w:val="00B4640E"/>
    <w:rsid w:val="00B5500D"/>
    <w:rsid w:val="00B60B6C"/>
    <w:rsid w:val="00B64817"/>
    <w:rsid w:val="00B76A44"/>
    <w:rsid w:val="00B80EB1"/>
    <w:rsid w:val="00B90D44"/>
    <w:rsid w:val="00B92BD0"/>
    <w:rsid w:val="00B9316D"/>
    <w:rsid w:val="00B9359B"/>
    <w:rsid w:val="00BA534E"/>
    <w:rsid w:val="00BA5BB4"/>
    <w:rsid w:val="00BB17E5"/>
    <w:rsid w:val="00BB2894"/>
    <w:rsid w:val="00BB3608"/>
    <w:rsid w:val="00BB76F2"/>
    <w:rsid w:val="00BB7D72"/>
    <w:rsid w:val="00BC33CA"/>
    <w:rsid w:val="00BC760A"/>
    <w:rsid w:val="00BE1063"/>
    <w:rsid w:val="00BE3E34"/>
    <w:rsid w:val="00BE3F55"/>
    <w:rsid w:val="00BF2BBD"/>
    <w:rsid w:val="00BF41F3"/>
    <w:rsid w:val="00C0172C"/>
    <w:rsid w:val="00C15560"/>
    <w:rsid w:val="00C250D3"/>
    <w:rsid w:val="00C268DA"/>
    <w:rsid w:val="00C31063"/>
    <w:rsid w:val="00C37F43"/>
    <w:rsid w:val="00C41B23"/>
    <w:rsid w:val="00C446E3"/>
    <w:rsid w:val="00C45C9F"/>
    <w:rsid w:val="00C624F8"/>
    <w:rsid w:val="00C62686"/>
    <w:rsid w:val="00C63E49"/>
    <w:rsid w:val="00C66A03"/>
    <w:rsid w:val="00C71850"/>
    <w:rsid w:val="00C758DC"/>
    <w:rsid w:val="00C76B76"/>
    <w:rsid w:val="00C85CA9"/>
    <w:rsid w:val="00C85DA2"/>
    <w:rsid w:val="00C87DDA"/>
    <w:rsid w:val="00C904F2"/>
    <w:rsid w:val="00CA6410"/>
    <w:rsid w:val="00CB11D7"/>
    <w:rsid w:val="00CC4F29"/>
    <w:rsid w:val="00CC581B"/>
    <w:rsid w:val="00CE5A3B"/>
    <w:rsid w:val="00CE6E19"/>
    <w:rsid w:val="00CF0F25"/>
    <w:rsid w:val="00CF27CB"/>
    <w:rsid w:val="00CF2926"/>
    <w:rsid w:val="00CF75E4"/>
    <w:rsid w:val="00D02D1F"/>
    <w:rsid w:val="00D04FDB"/>
    <w:rsid w:val="00D24300"/>
    <w:rsid w:val="00D2575A"/>
    <w:rsid w:val="00D30354"/>
    <w:rsid w:val="00D30C30"/>
    <w:rsid w:val="00D3164E"/>
    <w:rsid w:val="00D3296B"/>
    <w:rsid w:val="00D41976"/>
    <w:rsid w:val="00D44FB4"/>
    <w:rsid w:val="00D5095D"/>
    <w:rsid w:val="00D5657B"/>
    <w:rsid w:val="00D57DE9"/>
    <w:rsid w:val="00D716F1"/>
    <w:rsid w:val="00D75FF8"/>
    <w:rsid w:val="00D83AD7"/>
    <w:rsid w:val="00D8410B"/>
    <w:rsid w:val="00D869D0"/>
    <w:rsid w:val="00D904DE"/>
    <w:rsid w:val="00D919A0"/>
    <w:rsid w:val="00DA02DD"/>
    <w:rsid w:val="00DA052D"/>
    <w:rsid w:val="00DB21BD"/>
    <w:rsid w:val="00DB2A0F"/>
    <w:rsid w:val="00DC3244"/>
    <w:rsid w:val="00DC4AC7"/>
    <w:rsid w:val="00DD089D"/>
    <w:rsid w:val="00DD2CC4"/>
    <w:rsid w:val="00DE165D"/>
    <w:rsid w:val="00DE3881"/>
    <w:rsid w:val="00DE4E35"/>
    <w:rsid w:val="00DE5F74"/>
    <w:rsid w:val="00DF6AE2"/>
    <w:rsid w:val="00DF6F80"/>
    <w:rsid w:val="00E037C8"/>
    <w:rsid w:val="00E0473F"/>
    <w:rsid w:val="00E06440"/>
    <w:rsid w:val="00E0778A"/>
    <w:rsid w:val="00E10FD5"/>
    <w:rsid w:val="00E22096"/>
    <w:rsid w:val="00E226A8"/>
    <w:rsid w:val="00E23C83"/>
    <w:rsid w:val="00E27F02"/>
    <w:rsid w:val="00E3638F"/>
    <w:rsid w:val="00E40334"/>
    <w:rsid w:val="00E45FE9"/>
    <w:rsid w:val="00E460CA"/>
    <w:rsid w:val="00E47D2A"/>
    <w:rsid w:val="00E61471"/>
    <w:rsid w:val="00E65571"/>
    <w:rsid w:val="00E82629"/>
    <w:rsid w:val="00E84A0A"/>
    <w:rsid w:val="00E92100"/>
    <w:rsid w:val="00E934DA"/>
    <w:rsid w:val="00EA13DF"/>
    <w:rsid w:val="00EA20E6"/>
    <w:rsid w:val="00EA3468"/>
    <w:rsid w:val="00EA71A2"/>
    <w:rsid w:val="00EB0770"/>
    <w:rsid w:val="00EB0CA7"/>
    <w:rsid w:val="00EB35AE"/>
    <w:rsid w:val="00EB4292"/>
    <w:rsid w:val="00EB6ABD"/>
    <w:rsid w:val="00EC1294"/>
    <w:rsid w:val="00EC2E5D"/>
    <w:rsid w:val="00EC3493"/>
    <w:rsid w:val="00EC5210"/>
    <w:rsid w:val="00EC5E11"/>
    <w:rsid w:val="00EC6BAF"/>
    <w:rsid w:val="00ED293E"/>
    <w:rsid w:val="00EE19F7"/>
    <w:rsid w:val="00EF1A97"/>
    <w:rsid w:val="00EF2C10"/>
    <w:rsid w:val="00EF412E"/>
    <w:rsid w:val="00EF4637"/>
    <w:rsid w:val="00EF7A21"/>
    <w:rsid w:val="00EF7BD2"/>
    <w:rsid w:val="00F05942"/>
    <w:rsid w:val="00F06B7E"/>
    <w:rsid w:val="00F07317"/>
    <w:rsid w:val="00F23230"/>
    <w:rsid w:val="00F24549"/>
    <w:rsid w:val="00F3269A"/>
    <w:rsid w:val="00F40990"/>
    <w:rsid w:val="00F41E3D"/>
    <w:rsid w:val="00F45472"/>
    <w:rsid w:val="00F550F8"/>
    <w:rsid w:val="00F6024C"/>
    <w:rsid w:val="00F62DBD"/>
    <w:rsid w:val="00F63AB1"/>
    <w:rsid w:val="00F64561"/>
    <w:rsid w:val="00F71B4B"/>
    <w:rsid w:val="00F75407"/>
    <w:rsid w:val="00F804B2"/>
    <w:rsid w:val="00F870DB"/>
    <w:rsid w:val="00F8764D"/>
    <w:rsid w:val="00F9126F"/>
    <w:rsid w:val="00F934B7"/>
    <w:rsid w:val="00FA686A"/>
    <w:rsid w:val="00FA6F74"/>
    <w:rsid w:val="00FB1EB6"/>
    <w:rsid w:val="00FB4AAE"/>
    <w:rsid w:val="00FB7F94"/>
    <w:rsid w:val="00FC6AF2"/>
    <w:rsid w:val="00FC7464"/>
    <w:rsid w:val="00FD79A4"/>
    <w:rsid w:val="00FF4920"/>
    <w:rsid w:val="00FF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34308A-8773-4300-A62F-1FC1F880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553F1A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character" w:styleId="a6">
    <w:name w:val="page number"/>
    <w:basedOn w:val="a0"/>
    <w:rsid w:val="00553F1A"/>
  </w:style>
  <w:style w:type="paragraph" w:styleId="a7">
    <w:name w:val="header"/>
    <w:basedOn w:val="a"/>
    <w:rsid w:val="00DB21BD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9"/>
    <w:rsid w:val="00050DFE"/>
    <w:rPr>
      <w:rFonts w:cs="Times New Roman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050DFE"/>
    <w:rPr>
      <w:rFonts w:ascii="Arial" w:hAnsi="Arial" w:cs="Arial"/>
      <w:sz w:val="18"/>
      <w:szCs w:val="18"/>
    </w:rPr>
  </w:style>
  <w:style w:type="paragraph" w:styleId="aa">
    <w:name w:val="List Paragraph"/>
    <w:basedOn w:val="a"/>
    <w:link w:val="ab"/>
    <w:qFormat/>
    <w:rsid w:val="008145A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val="x-none" w:eastAsia="en-US"/>
    </w:rPr>
  </w:style>
  <w:style w:type="character" w:customStyle="1" w:styleId="ab">
    <w:name w:val="Абзац списка Знак"/>
    <w:link w:val="aa"/>
    <w:locked/>
    <w:rsid w:val="008145A8"/>
    <w:rPr>
      <w:rFonts w:ascii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link w:val="a4"/>
    <w:uiPriority w:val="99"/>
    <w:rsid w:val="008145A8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1894</Words>
  <Characters>14530</Characters>
  <Application>Microsoft Office Word</Application>
  <DocSecurity>0</DocSecurity>
  <Lines>121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204-Галиева</cp:lastModifiedBy>
  <cp:revision>6</cp:revision>
  <cp:lastPrinted>2021-02-17T13:14:00Z</cp:lastPrinted>
  <dcterms:created xsi:type="dcterms:W3CDTF">2021-02-24T07:34:00Z</dcterms:created>
  <dcterms:modified xsi:type="dcterms:W3CDTF">2021-03-02T08:07:00Z</dcterms:modified>
</cp:coreProperties>
</file>