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5103"/>
      </w:tblGrid>
      <w:tr w:rsidR="00813982" w:rsidRPr="00813982" w:rsidTr="00460BA4">
        <w:tc>
          <w:tcPr>
            <w:tcW w:w="5245" w:type="dxa"/>
            <w:tcBorders>
              <w:top w:val="nil"/>
              <w:left w:val="nil"/>
              <w:bottom w:val="thickThinSmallGap" w:sz="24" w:space="0" w:color="auto"/>
              <w:right w:val="nil"/>
            </w:tcBorders>
          </w:tcPr>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РЕСПУБЛИКА ТАТАРСТАН</w:t>
            </w:r>
          </w:p>
          <w:p w:rsidR="00813982" w:rsidRPr="00813982" w:rsidRDefault="00813982" w:rsidP="00813982">
            <w:pPr>
              <w:ind w:firstLine="0"/>
              <w:jc w:val="center"/>
              <w:rPr>
                <w:rFonts w:ascii="Times New Roman" w:hAnsi="Times New Roman" w:cs="Times New Roman"/>
                <w:b/>
                <w:sz w:val="16"/>
                <w:szCs w:val="16"/>
                <w:lang w:val="tt-RU"/>
              </w:rPr>
            </w:pPr>
          </w:p>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 xml:space="preserve">С О В Е Т </w:t>
            </w:r>
          </w:p>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Нижнекамского муниципального района</w:t>
            </w:r>
          </w:p>
          <w:p w:rsidR="00813982" w:rsidRPr="00813982" w:rsidRDefault="00813982" w:rsidP="00813982">
            <w:pPr>
              <w:ind w:firstLine="0"/>
              <w:jc w:val="center"/>
              <w:rPr>
                <w:rFonts w:ascii="Times New Roman" w:hAnsi="Times New Roman" w:cs="Times New Roman"/>
                <w:sz w:val="16"/>
                <w:szCs w:val="16"/>
                <w:lang w:val="tt-RU"/>
              </w:rPr>
            </w:pPr>
          </w:p>
          <w:p w:rsidR="00813982" w:rsidRPr="00813982" w:rsidRDefault="00813982" w:rsidP="00813982">
            <w:pPr>
              <w:ind w:firstLine="0"/>
              <w:jc w:val="center"/>
              <w:rPr>
                <w:rFonts w:ascii="Times New Roman" w:hAnsi="Times New Roman" w:cs="Times New Roman"/>
                <w:sz w:val="24"/>
                <w:lang w:val="tt-RU"/>
              </w:rPr>
            </w:pPr>
            <w:smartTag w:uri="urn:schemas-microsoft-com:office:smarttags" w:element="metricconverter">
              <w:smartTagPr>
                <w:attr w:name="ProductID" w:val="423570, г"/>
              </w:smartTagPr>
              <w:r w:rsidRPr="00813982">
                <w:rPr>
                  <w:rFonts w:ascii="Times New Roman" w:hAnsi="Times New Roman" w:cs="Times New Roman"/>
                  <w:sz w:val="24"/>
                  <w:lang w:val="tt-RU"/>
                </w:rPr>
                <w:t>423570, г</w:t>
              </w:r>
            </w:smartTag>
            <w:r w:rsidRPr="00813982">
              <w:rPr>
                <w:rFonts w:ascii="Times New Roman" w:hAnsi="Times New Roman" w:cs="Times New Roman"/>
                <w:sz w:val="24"/>
                <w:lang w:val="tt-RU"/>
              </w:rPr>
              <w:t>.Нижнекамск, пр.Строителей,12</w:t>
            </w:r>
          </w:p>
          <w:p w:rsidR="00813982" w:rsidRPr="00813982" w:rsidRDefault="00813982" w:rsidP="00813982">
            <w:pPr>
              <w:ind w:firstLine="0"/>
              <w:jc w:val="center"/>
              <w:rPr>
                <w:rFonts w:ascii="Times New Roman" w:hAnsi="Times New Roman" w:cs="Times New Roman"/>
                <w:sz w:val="18"/>
              </w:rPr>
            </w:pPr>
            <w:r w:rsidRPr="00813982">
              <w:rPr>
                <w:rFonts w:ascii="Times New Roman" w:hAnsi="Times New Roman" w:cs="Times New Roman"/>
                <w:sz w:val="18"/>
                <w:szCs w:val="18"/>
                <w:lang w:val="tt-RU"/>
              </w:rPr>
              <w:t>тел./факс (8555) 41-70-00</w:t>
            </w:r>
          </w:p>
          <w:p w:rsidR="00813982" w:rsidRPr="00813982" w:rsidRDefault="00813982" w:rsidP="00813982">
            <w:pPr>
              <w:ind w:firstLine="0"/>
              <w:jc w:val="center"/>
              <w:rPr>
                <w:rFonts w:ascii="Times New Roman" w:hAnsi="Times New Roman" w:cs="Times New Roman"/>
                <w:sz w:val="16"/>
                <w:szCs w:val="16"/>
                <w:lang w:val="tt-RU"/>
              </w:rPr>
            </w:pPr>
          </w:p>
        </w:tc>
        <w:tc>
          <w:tcPr>
            <w:tcW w:w="5103" w:type="dxa"/>
            <w:tcBorders>
              <w:top w:val="nil"/>
              <w:left w:val="nil"/>
              <w:bottom w:val="thickThinSmallGap" w:sz="24" w:space="0" w:color="auto"/>
              <w:right w:val="nil"/>
            </w:tcBorders>
          </w:tcPr>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 xml:space="preserve">ТАТАРСТАН РЕСПУБЛИКАСЫ </w:t>
            </w:r>
          </w:p>
          <w:p w:rsidR="00813982" w:rsidRPr="00813982" w:rsidRDefault="00813982" w:rsidP="00813982">
            <w:pPr>
              <w:ind w:firstLine="0"/>
              <w:jc w:val="center"/>
              <w:rPr>
                <w:rFonts w:ascii="Times New Roman" w:hAnsi="Times New Roman" w:cs="Times New Roman"/>
                <w:b/>
                <w:sz w:val="16"/>
                <w:szCs w:val="16"/>
                <w:lang w:val="tt-RU"/>
              </w:rPr>
            </w:pPr>
          </w:p>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Түбән Кама муниципаль районы</w:t>
            </w:r>
          </w:p>
          <w:p w:rsidR="00813982" w:rsidRPr="00813982" w:rsidRDefault="00813982" w:rsidP="00813982">
            <w:pPr>
              <w:ind w:firstLine="0"/>
              <w:jc w:val="center"/>
              <w:rPr>
                <w:rFonts w:ascii="Times New Roman" w:hAnsi="Times New Roman" w:cs="Times New Roman"/>
                <w:b/>
                <w:sz w:val="24"/>
                <w:lang w:val="tt-RU"/>
              </w:rPr>
            </w:pPr>
            <w:r w:rsidRPr="00813982">
              <w:rPr>
                <w:rFonts w:ascii="Times New Roman" w:hAnsi="Times New Roman" w:cs="Times New Roman"/>
                <w:b/>
                <w:sz w:val="24"/>
                <w:lang w:val="tt-RU"/>
              </w:rPr>
              <w:t>С О В Е Т Ы</w:t>
            </w:r>
          </w:p>
          <w:p w:rsidR="00813982" w:rsidRPr="00813982" w:rsidRDefault="00813982" w:rsidP="00813982">
            <w:pPr>
              <w:ind w:firstLine="0"/>
              <w:rPr>
                <w:rFonts w:ascii="Times New Roman" w:hAnsi="Times New Roman" w:cs="Times New Roman"/>
                <w:sz w:val="16"/>
                <w:szCs w:val="16"/>
                <w:lang w:val="tt-RU"/>
              </w:rPr>
            </w:pPr>
          </w:p>
          <w:p w:rsidR="00813982" w:rsidRPr="00813982" w:rsidRDefault="00813982" w:rsidP="00813982">
            <w:pPr>
              <w:ind w:firstLine="0"/>
              <w:jc w:val="center"/>
              <w:rPr>
                <w:rFonts w:ascii="Times New Roman" w:hAnsi="Times New Roman" w:cs="Times New Roman"/>
                <w:sz w:val="24"/>
                <w:lang w:val="tt-RU"/>
              </w:rPr>
            </w:pPr>
            <w:r w:rsidRPr="00813982">
              <w:rPr>
                <w:rFonts w:ascii="Times New Roman" w:hAnsi="Times New Roman" w:cs="Times New Roman"/>
                <w:sz w:val="24"/>
                <w:lang w:val="tt-RU"/>
              </w:rPr>
              <w:t>423570, Түбән Кама шәһәре, Төзүчеләр пр., 12</w:t>
            </w:r>
          </w:p>
          <w:p w:rsidR="00813982" w:rsidRPr="00813982" w:rsidRDefault="00813982" w:rsidP="00813982">
            <w:pPr>
              <w:ind w:firstLine="0"/>
              <w:jc w:val="center"/>
              <w:rPr>
                <w:rFonts w:ascii="Times New Roman" w:hAnsi="Times New Roman" w:cs="Times New Roman"/>
                <w:sz w:val="18"/>
                <w:lang w:val="tt-RU"/>
              </w:rPr>
            </w:pPr>
            <w:r w:rsidRPr="00813982">
              <w:rPr>
                <w:rFonts w:ascii="Times New Roman" w:hAnsi="Times New Roman" w:cs="Times New Roman"/>
                <w:sz w:val="18"/>
                <w:szCs w:val="18"/>
                <w:lang w:val="tt-RU"/>
              </w:rPr>
              <w:t>тел./факс (8555) 41-70-00</w:t>
            </w:r>
          </w:p>
          <w:p w:rsidR="00813982" w:rsidRPr="00813982" w:rsidRDefault="00813982" w:rsidP="00813982">
            <w:pPr>
              <w:ind w:firstLine="0"/>
              <w:jc w:val="center"/>
              <w:rPr>
                <w:rFonts w:ascii="Times New Roman" w:hAnsi="Times New Roman" w:cs="Times New Roman"/>
                <w:sz w:val="16"/>
                <w:szCs w:val="16"/>
                <w:lang w:val="tt-RU"/>
              </w:rPr>
            </w:pPr>
          </w:p>
        </w:tc>
      </w:tr>
      <w:tr w:rsidR="00813982" w:rsidRPr="00813982" w:rsidTr="00460BA4">
        <w:tc>
          <w:tcPr>
            <w:tcW w:w="5245" w:type="dxa"/>
            <w:tcBorders>
              <w:top w:val="thickThinSmallGap" w:sz="24" w:space="0" w:color="auto"/>
              <w:left w:val="nil"/>
              <w:bottom w:val="nil"/>
              <w:right w:val="nil"/>
            </w:tcBorders>
          </w:tcPr>
          <w:p w:rsidR="00813982" w:rsidRPr="00813982" w:rsidRDefault="00813982" w:rsidP="005850AB">
            <w:pPr>
              <w:jc w:val="center"/>
              <w:rPr>
                <w:rFonts w:ascii="Times New Roman" w:hAnsi="Times New Roman" w:cs="Times New Roman"/>
                <w:b/>
                <w:sz w:val="18"/>
                <w:szCs w:val="18"/>
                <w:lang w:val="tt-RU"/>
              </w:rPr>
            </w:pPr>
          </w:p>
        </w:tc>
        <w:tc>
          <w:tcPr>
            <w:tcW w:w="5103" w:type="dxa"/>
            <w:tcBorders>
              <w:top w:val="thickThinSmallGap" w:sz="24" w:space="0" w:color="auto"/>
              <w:left w:val="nil"/>
              <w:bottom w:val="nil"/>
              <w:right w:val="nil"/>
            </w:tcBorders>
          </w:tcPr>
          <w:p w:rsidR="00813982" w:rsidRPr="00813982" w:rsidRDefault="00813982" w:rsidP="005850AB">
            <w:pPr>
              <w:jc w:val="center"/>
              <w:rPr>
                <w:rFonts w:ascii="Times New Roman" w:hAnsi="Times New Roman" w:cs="Times New Roman"/>
                <w:b/>
                <w:sz w:val="24"/>
                <w:lang w:val="tt-RU"/>
              </w:rPr>
            </w:pPr>
          </w:p>
        </w:tc>
      </w:tr>
      <w:tr w:rsidR="00813982" w:rsidRPr="00813982" w:rsidTr="00460BA4">
        <w:tc>
          <w:tcPr>
            <w:tcW w:w="5245" w:type="dxa"/>
            <w:tcBorders>
              <w:top w:val="nil"/>
              <w:left w:val="nil"/>
              <w:bottom w:val="nil"/>
              <w:right w:val="nil"/>
            </w:tcBorders>
            <w:hideMark/>
          </w:tcPr>
          <w:p w:rsidR="00813982" w:rsidRPr="00813982" w:rsidRDefault="00813982" w:rsidP="00813982">
            <w:pPr>
              <w:ind w:firstLine="0"/>
              <w:jc w:val="center"/>
              <w:rPr>
                <w:rFonts w:ascii="Times New Roman" w:hAnsi="Times New Roman" w:cs="Times New Roman"/>
                <w:b/>
                <w:sz w:val="27"/>
                <w:szCs w:val="27"/>
                <w:lang w:val="tt-RU"/>
              </w:rPr>
            </w:pPr>
            <w:r w:rsidRPr="00813982">
              <w:rPr>
                <w:rFonts w:ascii="Times New Roman" w:hAnsi="Times New Roman" w:cs="Times New Roman"/>
                <w:b/>
                <w:sz w:val="27"/>
                <w:szCs w:val="27"/>
                <w:lang w:val="tt-RU"/>
              </w:rPr>
              <w:t>Р Е Ш Е Н И Е</w:t>
            </w:r>
          </w:p>
        </w:tc>
        <w:tc>
          <w:tcPr>
            <w:tcW w:w="5103" w:type="dxa"/>
            <w:tcBorders>
              <w:top w:val="nil"/>
              <w:left w:val="nil"/>
              <w:bottom w:val="nil"/>
              <w:right w:val="nil"/>
            </w:tcBorders>
          </w:tcPr>
          <w:p w:rsidR="00813982" w:rsidRPr="00813982" w:rsidRDefault="00813982" w:rsidP="00813982">
            <w:pPr>
              <w:ind w:firstLine="0"/>
              <w:jc w:val="center"/>
              <w:rPr>
                <w:rFonts w:ascii="Times New Roman" w:hAnsi="Times New Roman" w:cs="Times New Roman"/>
                <w:b/>
                <w:sz w:val="27"/>
                <w:szCs w:val="27"/>
                <w:lang w:val="tt-RU"/>
              </w:rPr>
            </w:pPr>
            <w:r w:rsidRPr="00813982">
              <w:rPr>
                <w:rFonts w:ascii="Times New Roman" w:hAnsi="Times New Roman" w:cs="Times New Roman"/>
                <w:b/>
                <w:sz w:val="27"/>
                <w:szCs w:val="27"/>
                <w:lang w:val="tt-RU"/>
              </w:rPr>
              <w:t>К А Р А Р</w:t>
            </w:r>
          </w:p>
          <w:p w:rsidR="00813982" w:rsidRPr="00813982" w:rsidRDefault="00813982" w:rsidP="00813982">
            <w:pPr>
              <w:ind w:firstLine="0"/>
              <w:jc w:val="center"/>
              <w:rPr>
                <w:rFonts w:ascii="Times New Roman" w:hAnsi="Times New Roman" w:cs="Times New Roman"/>
                <w:b/>
                <w:sz w:val="27"/>
                <w:szCs w:val="27"/>
                <w:lang w:val="tt-RU"/>
              </w:rPr>
            </w:pPr>
          </w:p>
        </w:tc>
      </w:tr>
      <w:tr w:rsidR="00813982" w:rsidRPr="00813982" w:rsidTr="00460BA4">
        <w:trPr>
          <w:trHeight w:val="328"/>
        </w:trPr>
        <w:tc>
          <w:tcPr>
            <w:tcW w:w="5245" w:type="dxa"/>
            <w:tcBorders>
              <w:top w:val="nil"/>
              <w:left w:val="nil"/>
              <w:bottom w:val="nil"/>
              <w:right w:val="nil"/>
            </w:tcBorders>
            <w:hideMark/>
          </w:tcPr>
          <w:p w:rsidR="00813982" w:rsidRPr="00460BA4" w:rsidRDefault="00813982" w:rsidP="00460BA4">
            <w:pPr>
              <w:ind w:firstLine="0"/>
              <w:rPr>
                <w:rFonts w:ascii="Times New Roman" w:hAnsi="Times New Roman" w:cs="Times New Roman"/>
                <w:b/>
                <w:sz w:val="27"/>
                <w:szCs w:val="27"/>
              </w:rPr>
            </w:pPr>
            <w:r w:rsidRPr="00813982">
              <w:rPr>
                <w:rFonts w:ascii="Times New Roman" w:hAnsi="Times New Roman" w:cs="Times New Roman"/>
                <w:b/>
                <w:sz w:val="27"/>
                <w:szCs w:val="27"/>
                <w:lang w:val="tt-RU"/>
              </w:rPr>
              <w:t>№</w:t>
            </w:r>
            <w:r>
              <w:rPr>
                <w:rFonts w:ascii="Times New Roman" w:hAnsi="Times New Roman" w:cs="Times New Roman"/>
                <w:b/>
                <w:sz w:val="27"/>
                <w:szCs w:val="27"/>
                <w:lang w:val="en-US"/>
              </w:rPr>
              <w:t xml:space="preserve"> </w:t>
            </w:r>
            <w:r w:rsidR="00460BA4">
              <w:rPr>
                <w:rFonts w:ascii="Times New Roman" w:hAnsi="Times New Roman" w:cs="Times New Roman"/>
                <w:b/>
                <w:sz w:val="27"/>
                <w:szCs w:val="27"/>
              </w:rPr>
              <w:t>5</w:t>
            </w:r>
          </w:p>
        </w:tc>
        <w:tc>
          <w:tcPr>
            <w:tcW w:w="5103" w:type="dxa"/>
            <w:tcBorders>
              <w:top w:val="nil"/>
              <w:left w:val="nil"/>
              <w:bottom w:val="nil"/>
              <w:right w:val="nil"/>
            </w:tcBorders>
            <w:hideMark/>
          </w:tcPr>
          <w:p w:rsidR="00813982" w:rsidRPr="00813982" w:rsidRDefault="00FF233B" w:rsidP="00460BA4">
            <w:pPr>
              <w:ind w:firstLine="0"/>
              <w:jc w:val="right"/>
              <w:rPr>
                <w:rFonts w:ascii="Times New Roman" w:hAnsi="Times New Roman" w:cs="Times New Roman"/>
                <w:b/>
                <w:sz w:val="27"/>
                <w:szCs w:val="27"/>
                <w:lang w:val="tt-RU"/>
              </w:rPr>
            </w:pPr>
            <w:r>
              <w:rPr>
                <w:rFonts w:ascii="Times New Roman" w:hAnsi="Times New Roman" w:cs="Times New Roman"/>
                <w:b/>
                <w:sz w:val="27"/>
                <w:szCs w:val="27"/>
                <w:lang w:val="tt-RU"/>
              </w:rPr>
              <w:t xml:space="preserve">2021 елның </w:t>
            </w:r>
            <w:r w:rsidR="00460BA4">
              <w:rPr>
                <w:rFonts w:ascii="Times New Roman" w:hAnsi="Times New Roman" w:cs="Times New Roman"/>
                <w:b/>
                <w:sz w:val="27"/>
                <w:szCs w:val="27"/>
                <w:lang w:val="tt-RU"/>
              </w:rPr>
              <w:t>19</w:t>
            </w:r>
            <w:r>
              <w:rPr>
                <w:rFonts w:ascii="Times New Roman" w:hAnsi="Times New Roman" w:cs="Times New Roman"/>
                <w:b/>
                <w:sz w:val="27"/>
                <w:szCs w:val="27"/>
                <w:lang w:val="tt-RU"/>
              </w:rPr>
              <w:t xml:space="preserve"> феврале</w:t>
            </w:r>
          </w:p>
        </w:tc>
      </w:tr>
    </w:tbl>
    <w:p w:rsidR="00CA6410" w:rsidRPr="00CA6410" w:rsidRDefault="00CA6410" w:rsidP="00CA6410">
      <w:pPr>
        <w:ind w:right="-2"/>
        <w:jc w:val="right"/>
        <w:rPr>
          <w:rFonts w:ascii="Times New Roman" w:hAnsi="Times New Roman" w:cs="Times New Roman"/>
          <w:bCs/>
          <w:i/>
          <w:szCs w:val="27"/>
        </w:rPr>
      </w:pPr>
    </w:p>
    <w:p w:rsidR="00FF233B" w:rsidRPr="0052527D" w:rsidRDefault="00FF233B" w:rsidP="00FF233B">
      <w:pPr>
        <w:ind w:firstLine="0"/>
        <w:jc w:val="center"/>
        <w:outlineLvl w:val="0"/>
        <w:rPr>
          <w:rFonts w:ascii="Times New Roman" w:hAnsi="Times New Roman" w:cs="Times New Roman"/>
          <w:sz w:val="28"/>
          <w:szCs w:val="28"/>
          <w:lang w:val="tt-RU"/>
        </w:rPr>
      </w:pPr>
      <w:r w:rsidRPr="0052527D">
        <w:rPr>
          <w:rFonts w:ascii="Times New Roman" w:hAnsi="Times New Roman" w:cs="Times New Roman"/>
          <w:sz w:val="28"/>
          <w:szCs w:val="28"/>
        </w:rPr>
        <w:t xml:space="preserve">Түбән Кама муниципаль районының </w:t>
      </w:r>
      <w:r w:rsidRPr="0052527D">
        <w:rPr>
          <w:rFonts w:ascii="Times New Roman" w:hAnsi="Times New Roman" w:cs="Times New Roman"/>
          <w:sz w:val="28"/>
          <w:szCs w:val="28"/>
          <w:lang w:val="tt-RU"/>
        </w:rPr>
        <w:t>2020 елда</w:t>
      </w:r>
    </w:p>
    <w:p w:rsidR="00FF233B" w:rsidRPr="0052527D" w:rsidRDefault="00FF233B" w:rsidP="00FF233B">
      <w:pPr>
        <w:ind w:firstLine="0"/>
        <w:jc w:val="center"/>
        <w:outlineLvl w:val="0"/>
        <w:rPr>
          <w:rFonts w:ascii="Times New Roman" w:hAnsi="Times New Roman" w:cs="Times New Roman"/>
          <w:sz w:val="28"/>
          <w:szCs w:val="28"/>
        </w:rPr>
      </w:pPr>
      <w:r w:rsidRPr="0052527D">
        <w:rPr>
          <w:rFonts w:ascii="Times New Roman" w:hAnsi="Times New Roman" w:cs="Times New Roman"/>
          <w:sz w:val="28"/>
          <w:szCs w:val="28"/>
        </w:rPr>
        <w:t>контроль-хисап палатасы эшчәнлеге турында хисабы хакында</w:t>
      </w:r>
    </w:p>
    <w:p w:rsidR="008145A8" w:rsidRDefault="008145A8" w:rsidP="008145A8">
      <w:pPr>
        <w:ind w:firstLine="0"/>
        <w:rPr>
          <w:rFonts w:ascii="Times New Roman" w:hAnsi="Times New Roman" w:cs="Times New Roman"/>
          <w:sz w:val="28"/>
          <w:szCs w:val="28"/>
        </w:rPr>
      </w:pPr>
    </w:p>
    <w:p w:rsidR="00460BA4" w:rsidRPr="0052527D" w:rsidRDefault="00460BA4" w:rsidP="008145A8">
      <w:pPr>
        <w:ind w:firstLine="0"/>
        <w:rPr>
          <w:rFonts w:ascii="Times New Roman" w:hAnsi="Times New Roman" w:cs="Times New Roman"/>
          <w:sz w:val="28"/>
          <w:szCs w:val="28"/>
        </w:rPr>
      </w:pPr>
    </w:p>
    <w:p w:rsidR="00FF233B" w:rsidRPr="0052527D" w:rsidRDefault="00FF233B" w:rsidP="00910DE0">
      <w:pPr>
        <w:ind w:firstLine="709"/>
        <w:rPr>
          <w:rFonts w:ascii="Times New Roman" w:hAnsi="Times New Roman" w:cs="Times New Roman"/>
          <w:sz w:val="28"/>
          <w:szCs w:val="28"/>
        </w:rPr>
      </w:pPr>
      <w:r w:rsidRPr="0052527D">
        <w:rPr>
          <w:rFonts w:ascii="Times New Roman" w:hAnsi="Times New Roman" w:cs="Times New Roman"/>
          <w:sz w:val="28"/>
          <w:szCs w:val="28"/>
        </w:rPr>
        <w:t>Түбән Кама муниципаль районы контроль-хисап палатасы рәисе М.В. Юмангулованың 2020 елда контроль-хисап палатасы эшчәнлеге турында хисабын тыңлаганнан һәм фикер алышканнан соң, Түбән Кама муниципаль районы Советы контроль-хисап палатасының эшчәнлеге Түбән Кама муниципаль районы Уставы, Түбән Кама муниципаль районы контроль-хисап палатасы турындагы Нигезләмә, эш планы нигезендә гамәлгә ашырылды, дип билгеләп үтә.</w:t>
      </w:r>
    </w:p>
    <w:p w:rsidR="00FF233B" w:rsidRPr="0052527D" w:rsidRDefault="00FF233B" w:rsidP="00910DE0">
      <w:pPr>
        <w:ind w:firstLine="709"/>
        <w:rPr>
          <w:rFonts w:ascii="Times New Roman" w:hAnsi="Times New Roman" w:cs="Times New Roman"/>
          <w:sz w:val="28"/>
          <w:szCs w:val="28"/>
        </w:rPr>
      </w:pPr>
      <w:r w:rsidRPr="0052527D">
        <w:rPr>
          <w:rFonts w:ascii="Times New Roman" w:hAnsi="Times New Roman" w:cs="Times New Roman"/>
          <w:sz w:val="28"/>
          <w:szCs w:val="28"/>
        </w:rPr>
        <w:t>Бәян ителгәннәрдән чыгып, Түбән Кама муниципаль районы Советы</w:t>
      </w:r>
    </w:p>
    <w:p w:rsidR="00FF233B" w:rsidRPr="0052527D" w:rsidRDefault="00FF233B" w:rsidP="00910DE0">
      <w:pPr>
        <w:ind w:firstLine="709"/>
        <w:rPr>
          <w:rFonts w:ascii="Times New Roman" w:hAnsi="Times New Roman" w:cs="Times New Roman"/>
          <w:sz w:val="28"/>
          <w:szCs w:val="28"/>
        </w:rPr>
      </w:pPr>
    </w:p>
    <w:p w:rsidR="00FF233B" w:rsidRPr="0052527D" w:rsidRDefault="00FF233B" w:rsidP="00910DE0">
      <w:pPr>
        <w:ind w:firstLine="709"/>
        <w:rPr>
          <w:rFonts w:ascii="Times New Roman" w:hAnsi="Times New Roman" w:cs="Times New Roman"/>
          <w:sz w:val="28"/>
          <w:szCs w:val="28"/>
        </w:rPr>
      </w:pPr>
      <w:r w:rsidRPr="0052527D">
        <w:rPr>
          <w:rFonts w:ascii="Times New Roman" w:hAnsi="Times New Roman" w:cs="Times New Roman"/>
          <w:sz w:val="28"/>
          <w:szCs w:val="28"/>
        </w:rPr>
        <w:t>КАРАР БИРӘ:</w:t>
      </w:r>
    </w:p>
    <w:p w:rsidR="008327E1" w:rsidRPr="0052527D" w:rsidRDefault="008327E1" w:rsidP="00910DE0">
      <w:pPr>
        <w:ind w:firstLine="709"/>
        <w:rPr>
          <w:rFonts w:ascii="Times New Roman" w:hAnsi="Times New Roman" w:cs="Times New Roman"/>
          <w:sz w:val="28"/>
          <w:szCs w:val="28"/>
        </w:rPr>
      </w:pPr>
    </w:p>
    <w:p w:rsidR="00FF233B" w:rsidRPr="003A209B" w:rsidRDefault="00FF233B" w:rsidP="003A209B">
      <w:pPr>
        <w:pStyle w:val="aa"/>
        <w:numPr>
          <w:ilvl w:val="0"/>
          <w:numId w:val="4"/>
        </w:numPr>
        <w:tabs>
          <w:tab w:val="left" w:pos="1134"/>
        </w:tabs>
        <w:ind w:left="0" w:firstLine="709"/>
        <w:jc w:val="both"/>
        <w:rPr>
          <w:rFonts w:ascii="Times New Roman" w:hAnsi="Times New Roman"/>
          <w:sz w:val="28"/>
          <w:szCs w:val="28"/>
        </w:rPr>
      </w:pPr>
      <w:r w:rsidRPr="003A209B">
        <w:rPr>
          <w:rFonts w:ascii="Times New Roman" w:hAnsi="Times New Roman"/>
          <w:sz w:val="28"/>
          <w:szCs w:val="28"/>
        </w:rPr>
        <w:t>Түбән Кама муниципаль районының 2020 елда контроль-хисап палатасы эшчәнлеге турында хисабын кабул итәргә.</w:t>
      </w:r>
    </w:p>
    <w:p w:rsidR="00FF233B" w:rsidRPr="003A209B" w:rsidRDefault="00FF233B" w:rsidP="003A209B">
      <w:pPr>
        <w:pStyle w:val="aa"/>
        <w:numPr>
          <w:ilvl w:val="0"/>
          <w:numId w:val="4"/>
        </w:numPr>
        <w:tabs>
          <w:tab w:val="left" w:pos="1134"/>
        </w:tabs>
        <w:ind w:left="0" w:firstLine="709"/>
        <w:jc w:val="both"/>
        <w:rPr>
          <w:rFonts w:ascii="Times New Roman" w:hAnsi="Times New Roman"/>
          <w:sz w:val="28"/>
          <w:szCs w:val="28"/>
        </w:rPr>
      </w:pPr>
      <w:r w:rsidRPr="003A209B">
        <w:rPr>
          <w:rFonts w:ascii="Times New Roman" w:hAnsi="Times New Roman"/>
          <w:sz w:val="28"/>
          <w:szCs w:val="28"/>
        </w:rPr>
        <w:t>Контроль-хисап палатасына (Юмангулова М.В.) Түбән Кама муниципаль районы бюджеты үтәлешенә, муниципаль милек белән идарә итүнең һәм аның белән эш итүнең билгеләнгән тәртибен саклауга тышкы контрольне гамәлгә ашыруга юнәлдерелгән эшне дәвам итүне йөкләргә.</w:t>
      </w:r>
    </w:p>
    <w:p w:rsidR="00FF233B" w:rsidRPr="003A209B" w:rsidRDefault="00FF233B" w:rsidP="003A209B">
      <w:pPr>
        <w:pStyle w:val="aa"/>
        <w:numPr>
          <w:ilvl w:val="0"/>
          <w:numId w:val="4"/>
        </w:numPr>
        <w:tabs>
          <w:tab w:val="left" w:pos="993"/>
          <w:tab w:val="left" w:pos="1134"/>
        </w:tabs>
        <w:ind w:left="0" w:firstLine="709"/>
        <w:jc w:val="both"/>
        <w:rPr>
          <w:rFonts w:ascii="Times New Roman" w:hAnsi="Times New Roman"/>
          <w:sz w:val="28"/>
          <w:szCs w:val="28"/>
        </w:rPr>
      </w:pPr>
      <w:r w:rsidRPr="003A209B">
        <w:rPr>
          <w:rFonts w:ascii="Times New Roman" w:hAnsi="Times New Roman"/>
          <w:sz w:val="28"/>
          <w:szCs w:val="28"/>
        </w:rPr>
        <w:t>Түбән Кама муниципаль районы Башкарма комитетына:</w:t>
      </w:r>
    </w:p>
    <w:p w:rsidR="00FF233B" w:rsidRDefault="00FF233B" w:rsidP="003A209B">
      <w:pPr>
        <w:pStyle w:val="aa"/>
        <w:widowControl w:val="0"/>
        <w:numPr>
          <w:ilvl w:val="0"/>
          <w:numId w:val="5"/>
        </w:numPr>
        <w:tabs>
          <w:tab w:val="left" w:pos="993"/>
        </w:tabs>
        <w:spacing w:after="0" w:line="240" w:lineRule="auto"/>
        <w:ind w:left="0" w:firstLine="709"/>
        <w:jc w:val="both"/>
        <w:rPr>
          <w:rFonts w:ascii="Times New Roman" w:hAnsi="Times New Roman" w:cs="Arial"/>
          <w:sz w:val="28"/>
          <w:szCs w:val="28"/>
          <w:lang w:val="ru-RU" w:eastAsia="ru-RU"/>
        </w:rPr>
      </w:pPr>
      <w:r w:rsidRPr="0052527D">
        <w:rPr>
          <w:rFonts w:ascii="Times New Roman" w:hAnsi="Times New Roman" w:cs="Arial"/>
          <w:sz w:val="28"/>
          <w:szCs w:val="28"/>
          <w:lang w:val="ru-RU" w:eastAsia="ru-RU"/>
        </w:rPr>
        <w:t>Россия Федерациясе Бюджет кодексының 160.2-1, 265, 269.2 статьялары, «Дәүләт һәм муниципаль ихтыяҗларны тәэмин итү өчен товарлар, эшләр, хезмәт күрсәтүләрне сатып алу өлкәсендә контракт системасы турында» 44-ФЗ номерлы Федераль законның 99 статьясы нигезендә, Түбән Кама муниципаль районы муниципаль учреждениеләре эшчәнлегендә хокук бозуларны ачыклау, бетерү һәм минимальләштерү максатларында, сатып алулар өлкәсендә муниципаль финанс контролен, финанс ау</w:t>
      </w:r>
      <w:r w:rsidR="00EE6400" w:rsidRPr="0052527D">
        <w:rPr>
          <w:rFonts w:ascii="Times New Roman" w:hAnsi="Times New Roman" w:cs="Arial"/>
          <w:sz w:val="28"/>
          <w:szCs w:val="28"/>
          <w:lang w:val="ru-RU" w:eastAsia="ru-RU"/>
        </w:rPr>
        <w:t>дитын, эчке ведомство контролен, учреждениеләрнең муниципаль биремнәр үтәлешен контрольдә тоту буенча вәкаләтләрне тиешенчә үтәү буенча чаралар күрергә;</w:t>
      </w:r>
    </w:p>
    <w:p w:rsidR="00AD56CD" w:rsidRPr="00AD56CD" w:rsidRDefault="00AD56CD" w:rsidP="003A209B">
      <w:pPr>
        <w:pStyle w:val="aa"/>
        <w:widowControl w:val="0"/>
        <w:numPr>
          <w:ilvl w:val="0"/>
          <w:numId w:val="5"/>
        </w:numPr>
        <w:tabs>
          <w:tab w:val="left" w:pos="993"/>
        </w:tabs>
        <w:spacing w:after="0" w:line="240" w:lineRule="auto"/>
        <w:ind w:left="0" w:firstLine="709"/>
        <w:jc w:val="both"/>
        <w:rPr>
          <w:rFonts w:ascii="Times New Roman" w:hAnsi="Times New Roman"/>
          <w:sz w:val="28"/>
          <w:szCs w:val="28"/>
          <w:lang w:val="ru-RU" w:eastAsia="ru-RU"/>
        </w:rPr>
      </w:pPr>
      <w:r w:rsidRPr="00AD56CD">
        <w:rPr>
          <w:rFonts w:ascii="Times New Roman" w:hAnsi="Times New Roman"/>
          <w:color w:val="212121"/>
          <w:sz w:val="28"/>
          <w:szCs w:val="28"/>
          <w:shd w:val="clear" w:color="auto" w:fill="FFFFFF"/>
        </w:rPr>
        <w:t>муниципаль милекне, җир кишәрлекләрен нәтиҗәле файдалану максатларында, шул исәптән Түбән Кама муниципаль районы казнасын тәшкил итүче мөлкәтне һәм җир кишәрлекләрен хуҗалык әйләнешенә кертү буенча чаралар (юл карталары) планнарын эшләү һәм раслау буенча чаралар күрергә;</w:t>
      </w:r>
    </w:p>
    <w:p w:rsidR="00AD56CD" w:rsidRDefault="00EE6400" w:rsidP="003A209B">
      <w:pPr>
        <w:pStyle w:val="aa"/>
        <w:widowControl w:val="0"/>
        <w:numPr>
          <w:ilvl w:val="0"/>
          <w:numId w:val="5"/>
        </w:numPr>
        <w:tabs>
          <w:tab w:val="left" w:pos="993"/>
        </w:tabs>
        <w:spacing w:after="0" w:line="240" w:lineRule="auto"/>
        <w:ind w:left="0" w:firstLine="709"/>
        <w:jc w:val="both"/>
        <w:rPr>
          <w:rFonts w:ascii="Times New Roman" w:hAnsi="Times New Roman" w:cs="Arial"/>
          <w:sz w:val="28"/>
          <w:szCs w:val="28"/>
          <w:lang w:val="ru-RU" w:eastAsia="ru-RU"/>
        </w:rPr>
      </w:pPr>
      <w:r w:rsidRPr="0052527D">
        <w:rPr>
          <w:rFonts w:ascii="Times New Roman" w:hAnsi="Times New Roman" w:cs="Arial"/>
          <w:sz w:val="28"/>
          <w:szCs w:val="28"/>
          <w:lang w:val="ru-RU" w:eastAsia="ru-RU"/>
        </w:rPr>
        <w:lastRenderedPageBreak/>
        <w:t>Россия Федерациясе Бюджет кодексының 34 статьясында билгеләнгән бюджет акчаларын куллануның нәтиҗәлелек принцибын үтәргә;</w:t>
      </w:r>
      <w:r w:rsidR="00AD56CD" w:rsidRPr="00AD56CD">
        <w:rPr>
          <w:rFonts w:ascii="Times New Roman" w:hAnsi="Times New Roman" w:cs="Arial"/>
          <w:sz w:val="28"/>
          <w:szCs w:val="28"/>
          <w:lang w:val="ru-RU" w:eastAsia="ru-RU"/>
        </w:rPr>
        <w:t xml:space="preserve"> </w:t>
      </w:r>
    </w:p>
    <w:p w:rsidR="00AD56CD" w:rsidRPr="0052527D" w:rsidRDefault="00AD56CD" w:rsidP="003A209B">
      <w:pPr>
        <w:pStyle w:val="aa"/>
        <w:widowControl w:val="0"/>
        <w:numPr>
          <w:ilvl w:val="0"/>
          <w:numId w:val="5"/>
        </w:numPr>
        <w:tabs>
          <w:tab w:val="left" w:pos="993"/>
        </w:tabs>
        <w:spacing w:after="0" w:line="240" w:lineRule="auto"/>
        <w:ind w:left="0" w:firstLine="709"/>
        <w:jc w:val="both"/>
        <w:rPr>
          <w:rFonts w:ascii="Times New Roman" w:hAnsi="Times New Roman" w:cs="Arial"/>
          <w:sz w:val="28"/>
          <w:szCs w:val="28"/>
          <w:lang w:val="ru-RU" w:eastAsia="ru-RU"/>
        </w:rPr>
      </w:pPr>
      <w:r w:rsidRPr="00AD56CD">
        <w:rPr>
          <w:rFonts w:ascii="Times New Roman" w:hAnsi="Times New Roman" w:cs="Arial"/>
          <w:sz w:val="28"/>
          <w:szCs w:val="28"/>
          <w:lang w:val="ru-RU" w:eastAsia="ru-RU"/>
        </w:rPr>
        <w:t>2021 елның 15 июненә кадәр</w:t>
      </w:r>
      <w:r>
        <w:rPr>
          <w:rFonts w:ascii="Times New Roman" w:hAnsi="Times New Roman" w:cs="Arial"/>
          <w:sz w:val="28"/>
          <w:szCs w:val="28"/>
          <w:lang w:val="ru-RU" w:eastAsia="ru-RU"/>
        </w:rPr>
        <w:t xml:space="preserve"> </w:t>
      </w:r>
      <w:r w:rsidRPr="0052527D">
        <w:rPr>
          <w:rFonts w:ascii="Times New Roman" w:hAnsi="Times New Roman" w:cs="Arial"/>
          <w:sz w:val="28"/>
          <w:szCs w:val="28"/>
          <w:lang w:val="ru-RU" w:eastAsia="ru-RU"/>
        </w:rPr>
        <w:t>Түбән Кама муниципаль районы Советының социаль-икътисадый үсеш, бюджет-финанс мәсьәләләре һәм муниципаль милек буенча даими комиссия тарафыннан карау өчен ведомство контролен гамәлгә ашыру буенча тармак идарәләренең хисапларын тапшырырга;</w:t>
      </w:r>
    </w:p>
    <w:p w:rsidR="00BF0D99" w:rsidRPr="0052527D" w:rsidRDefault="00BF0D99" w:rsidP="003A209B">
      <w:pPr>
        <w:pStyle w:val="aa"/>
        <w:numPr>
          <w:ilvl w:val="0"/>
          <w:numId w:val="5"/>
        </w:numPr>
        <w:tabs>
          <w:tab w:val="left" w:pos="993"/>
        </w:tabs>
        <w:spacing w:line="240" w:lineRule="auto"/>
        <w:ind w:left="0" w:firstLine="709"/>
        <w:jc w:val="both"/>
        <w:rPr>
          <w:rFonts w:ascii="Times New Roman" w:hAnsi="Times New Roman" w:cs="Arial"/>
          <w:sz w:val="28"/>
          <w:szCs w:val="28"/>
          <w:lang w:val="ru-RU" w:eastAsia="ru-RU"/>
        </w:rPr>
      </w:pPr>
      <w:r w:rsidRPr="0052527D">
        <w:rPr>
          <w:rFonts w:ascii="Times New Roman" w:hAnsi="Times New Roman" w:cs="Arial"/>
          <w:sz w:val="28"/>
          <w:szCs w:val="28"/>
          <w:lang w:val="ru-RU" w:eastAsia="ru-RU"/>
        </w:rPr>
        <w:t>контроль-хисап палатасының муниципаль хокукый актларга кабул итү (үзгәрешләр кертү) турындагы тәкъдимнәрен, шул исәптән Түбән Кама муниципаль районы учреждениеләре муниципаль биременә үзгәрешләр кертү очракларын һәм тәртибен билгеләү; авыл җирлекләренең хуҗалык китапларыннан өземтәләр алуга гражданнар хокукын раслаучы документлар исемлеген билгеләү өлешендә һәм карау нәтиҗәләре турында Түбән Кама муниципаль районы Советының социаль-икътисадый үсеш, бюджет-финанс мәсьәләләре һәм муниципаль милек буенча даими комиссиягә хәбәр итәргә.</w:t>
      </w:r>
    </w:p>
    <w:p w:rsidR="00EE6400" w:rsidRPr="0052527D" w:rsidRDefault="00EE6400" w:rsidP="003A209B">
      <w:pPr>
        <w:pStyle w:val="aa"/>
        <w:widowControl w:val="0"/>
        <w:numPr>
          <w:ilvl w:val="0"/>
          <w:numId w:val="4"/>
        </w:numPr>
        <w:tabs>
          <w:tab w:val="left" w:pos="993"/>
        </w:tabs>
        <w:spacing w:after="0" w:line="240" w:lineRule="auto"/>
        <w:ind w:left="0" w:firstLine="709"/>
        <w:jc w:val="both"/>
        <w:rPr>
          <w:rFonts w:ascii="Times New Roman" w:hAnsi="Times New Roman"/>
          <w:sz w:val="28"/>
          <w:szCs w:val="28"/>
          <w:lang w:val="ru-RU"/>
        </w:rPr>
      </w:pPr>
      <w:r w:rsidRPr="0052527D">
        <w:rPr>
          <w:rFonts w:ascii="Times New Roman" w:hAnsi="Times New Roman"/>
          <w:sz w:val="28"/>
          <w:szCs w:val="28"/>
          <w:lang w:val="ru-RU"/>
        </w:rPr>
        <w:t>«Түбән Кама муниципаль районы» муниципаль берәмлегенең бюджет һәм финанс департаменты» муниципаль казна учреждениесенә эчке муниципаль финанс контролен гамәлгә ашыру буенча, Россия Федерациясе Бюджет кодексының 269.2 статьясында, «Дәүләт һәм муниципаль ихтыяҗларны тәэмин итү өчен товарлар, эшләр, хезмәт күрсәтүләр сатып алу өлкәсендә контракт системасы турында» 44-ФЗ номерлы Федераль законның 99 статьясындагы 3,8 өлешләрендә билгеләнгән вәкаләтләрне үтәү буенча эшне көчәйтергә.</w:t>
      </w:r>
    </w:p>
    <w:p w:rsidR="00EE6400" w:rsidRPr="0052527D" w:rsidRDefault="00EE6400" w:rsidP="003A209B">
      <w:pPr>
        <w:pStyle w:val="aa"/>
        <w:numPr>
          <w:ilvl w:val="0"/>
          <w:numId w:val="4"/>
        </w:numPr>
        <w:tabs>
          <w:tab w:val="left" w:pos="993"/>
        </w:tabs>
        <w:spacing w:line="240" w:lineRule="auto"/>
        <w:ind w:left="0" w:firstLine="709"/>
        <w:jc w:val="both"/>
        <w:rPr>
          <w:rFonts w:ascii="Times New Roman" w:hAnsi="Times New Roman"/>
          <w:sz w:val="28"/>
          <w:szCs w:val="28"/>
          <w:lang w:val="ru-RU"/>
        </w:rPr>
      </w:pPr>
      <w:r w:rsidRPr="0052527D">
        <w:rPr>
          <w:rFonts w:ascii="Times New Roman" w:hAnsi="Times New Roman"/>
          <w:sz w:val="28"/>
          <w:szCs w:val="28"/>
          <w:lang w:val="ru-RU"/>
        </w:rPr>
        <w:t>«Түбән Кама муниципаль районы» муници</w:t>
      </w:r>
      <w:r w:rsidR="00BF0D99" w:rsidRPr="0052527D">
        <w:rPr>
          <w:rFonts w:ascii="Times New Roman" w:hAnsi="Times New Roman"/>
          <w:sz w:val="28"/>
          <w:szCs w:val="28"/>
          <w:lang w:val="ru-RU"/>
        </w:rPr>
        <w:t>паль берәмлегенең җир һәм милек</w:t>
      </w:r>
      <w:r w:rsidRPr="0052527D">
        <w:rPr>
          <w:rFonts w:ascii="Times New Roman" w:hAnsi="Times New Roman"/>
          <w:sz w:val="28"/>
          <w:szCs w:val="28"/>
          <w:lang w:val="ru-RU"/>
        </w:rPr>
        <w:t xml:space="preserve"> мөнәсәбәтләре идарәсе» муниципаль казна учреждениесенә:</w:t>
      </w:r>
    </w:p>
    <w:p w:rsidR="00EE6400" w:rsidRPr="0052527D" w:rsidRDefault="00EE6400" w:rsidP="003A209B">
      <w:pPr>
        <w:pStyle w:val="aa"/>
        <w:numPr>
          <w:ilvl w:val="0"/>
          <w:numId w:val="7"/>
        </w:numPr>
        <w:tabs>
          <w:tab w:val="left" w:pos="993"/>
        </w:tabs>
        <w:spacing w:line="240" w:lineRule="auto"/>
        <w:ind w:left="0" w:firstLine="709"/>
        <w:jc w:val="both"/>
        <w:rPr>
          <w:rFonts w:ascii="Times New Roman" w:hAnsi="Times New Roman"/>
          <w:sz w:val="28"/>
          <w:szCs w:val="28"/>
          <w:lang w:val="ru-RU"/>
        </w:rPr>
      </w:pPr>
      <w:r w:rsidRPr="0052527D">
        <w:rPr>
          <w:rFonts w:ascii="Times New Roman" w:hAnsi="Times New Roman"/>
          <w:sz w:val="28"/>
          <w:szCs w:val="28"/>
          <w:lang w:val="ru-RU"/>
        </w:rPr>
        <w:t xml:space="preserve">муниципаль милек белән идарә итү һәм аның белән эш итүнең билгеләнгән тәртибен сакларга; </w:t>
      </w:r>
    </w:p>
    <w:p w:rsidR="00EE6400" w:rsidRPr="0052527D" w:rsidRDefault="00EE6400" w:rsidP="003A209B">
      <w:pPr>
        <w:pStyle w:val="aa"/>
        <w:widowControl w:val="0"/>
        <w:numPr>
          <w:ilvl w:val="0"/>
          <w:numId w:val="7"/>
        </w:numPr>
        <w:tabs>
          <w:tab w:val="left" w:pos="993"/>
        </w:tabs>
        <w:spacing w:after="0" w:line="240" w:lineRule="auto"/>
        <w:ind w:left="0" w:firstLine="709"/>
        <w:jc w:val="both"/>
        <w:rPr>
          <w:rFonts w:ascii="Times New Roman" w:hAnsi="Times New Roman"/>
          <w:sz w:val="28"/>
          <w:szCs w:val="28"/>
          <w:lang w:val="ru-RU"/>
        </w:rPr>
      </w:pPr>
      <w:r w:rsidRPr="0052527D">
        <w:rPr>
          <w:rFonts w:ascii="Times New Roman" w:hAnsi="Times New Roman"/>
          <w:sz w:val="28"/>
          <w:szCs w:val="28"/>
          <w:lang w:val="ru-RU"/>
        </w:rPr>
        <w:t>Россия Федерациясе Бюджет кодексының 160.1 статьясы нигезендә</w:t>
      </w:r>
      <w:r w:rsidR="00856368" w:rsidRPr="0052527D">
        <w:rPr>
          <w:rFonts w:ascii="Times New Roman" w:hAnsi="Times New Roman"/>
          <w:sz w:val="28"/>
          <w:szCs w:val="28"/>
          <w:lang w:val="ru-RU"/>
        </w:rPr>
        <w:t>, бюджетка муниципаль милекне һәм җир кишәрлекләрен кулланудан кергән керемнәрне вакытында кертү максатларында,</w:t>
      </w:r>
      <w:r w:rsidRPr="0052527D">
        <w:rPr>
          <w:rFonts w:ascii="Times New Roman" w:hAnsi="Times New Roman"/>
          <w:sz w:val="28"/>
          <w:szCs w:val="28"/>
          <w:lang w:val="ru-RU"/>
        </w:rPr>
        <w:t xml:space="preserve"> бюджет керемнәренең баш администраторы (админис</w:t>
      </w:r>
      <w:r w:rsidR="00856368" w:rsidRPr="0052527D">
        <w:rPr>
          <w:rFonts w:ascii="Times New Roman" w:hAnsi="Times New Roman"/>
          <w:sz w:val="28"/>
          <w:szCs w:val="28"/>
          <w:lang w:val="ru-RU"/>
        </w:rPr>
        <w:t>траторы) вәкаләтләрен тиешенчә үтәргә</w:t>
      </w:r>
      <w:r w:rsidRPr="0052527D">
        <w:rPr>
          <w:rFonts w:ascii="Times New Roman" w:hAnsi="Times New Roman"/>
          <w:sz w:val="28"/>
          <w:szCs w:val="28"/>
          <w:lang w:val="ru-RU"/>
        </w:rPr>
        <w:t>.</w:t>
      </w:r>
    </w:p>
    <w:p w:rsidR="00EE6400" w:rsidRPr="0052527D" w:rsidRDefault="00AD56CD" w:rsidP="003A209B">
      <w:pPr>
        <w:pStyle w:val="aa"/>
        <w:numPr>
          <w:ilvl w:val="0"/>
          <w:numId w:val="4"/>
        </w:numPr>
        <w:tabs>
          <w:tab w:val="left" w:pos="993"/>
        </w:tabs>
        <w:spacing w:line="240" w:lineRule="auto"/>
        <w:ind w:left="0" w:firstLine="709"/>
        <w:jc w:val="both"/>
        <w:rPr>
          <w:rFonts w:ascii="Times New Roman" w:hAnsi="Times New Roman"/>
          <w:sz w:val="28"/>
          <w:szCs w:val="28"/>
          <w:lang w:val="ru-RU"/>
        </w:rPr>
      </w:pPr>
      <w:r>
        <w:rPr>
          <w:rFonts w:ascii="Times New Roman" w:hAnsi="Times New Roman"/>
          <w:sz w:val="28"/>
          <w:szCs w:val="28"/>
          <w:lang w:val="ru-RU"/>
        </w:rPr>
        <w:t xml:space="preserve">Карарны </w:t>
      </w:r>
      <w:r w:rsidR="00EE6400" w:rsidRPr="0052527D">
        <w:rPr>
          <w:rFonts w:ascii="Times New Roman" w:hAnsi="Times New Roman"/>
          <w:sz w:val="28"/>
          <w:szCs w:val="28"/>
          <w:lang w:val="ru-RU"/>
        </w:rPr>
        <w:t>Түбән Кама муниципаль районының</w:t>
      </w:r>
      <w:r w:rsidR="00856368" w:rsidRPr="0052527D">
        <w:rPr>
          <w:rFonts w:ascii="Times New Roman" w:hAnsi="Times New Roman"/>
          <w:sz w:val="28"/>
          <w:szCs w:val="28"/>
          <w:lang w:val="ru-RU"/>
        </w:rPr>
        <w:t xml:space="preserve"> </w:t>
      </w:r>
      <w:r w:rsidR="00EE6400" w:rsidRPr="0052527D">
        <w:rPr>
          <w:rFonts w:ascii="Times New Roman" w:hAnsi="Times New Roman"/>
          <w:sz w:val="28"/>
          <w:szCs w:val="28"/>
          <w:lang w:val="ru-RU"/>
        </w:rPr>
        <w:t>рәсми сайтында урнаштырырга.</w:t>
      </w:r>
    </w:p>
    <w:p w:rsidR="00EE6400" w:rsidRPr="0052527D" w:rsidRDefault="00EE6400" w:rsidP="003A209B">
      <w:pPr>
        <w:pStyle w:val="aa"/>
        <w:widowControl w:val="0"/>
        <w:numPr>
          <w:ilvl w:val="0"/>
          <w:numId w:val="4"/>
        </w:numPr>
        <w:tabs>
          <w:tab w:val="left" w:pos="993"/>
        </w:tabs>
        <w:spacing w:after="0" w:line="240" w:lineRule="auto"/>
        <w:ind w:left="0" w:firstLine="709"/>
        <w:jc w:val="both"/>
        <w:rPr>
          <w:rFonts w:ascii="Times New Roman" w:hAnsi="Times New Roman"/>
          <w:sz w:val="28"/>
          <w:szCs w:val="28"/>
          <w:lang w:val="ru-RU"/>
        </w:rPr>
      </w:pPr>
      <w:r w:rsidRPr="0052527D">
        <w:rPr>
          <w:rFonts w:ascii="Times New Roman" w:hAnsi="Times New Roman"/>
          <w:sz w:val="28"/>
          <w:szCs w:val="28"/>
          <w:lang w:val="ru-RU"/>
        </w:rPr>
        <w:t>Әлеге карарның үтәлешен контрольдә тотуны социаль-икътисади үсеш, бюджет-финанс мәсьәләләре һәм муниципаль милек буенча даими комиссиягә йөкләргә.</w:t>
      </w:r>
    </w:p>
    <w:p w:rsidR="008145A8" w:rsidRPr="0052527D" w:rsidRDefault="008145A8" w:rsidP="00EF412E">
      <w:pPr>
        <w:ind w:firstLine="0"/>
        <w:rPr>
          <w:rFonts w:ascii="Times New Roman" w:hAnsi="Times New Roman" w:cs="Times New Roman"/>
          <w:sz w:val="28"/>
          <w:szCs w:val="28"/>
        </w:rPr>
      </w:pPr>
    </w:p>
    <w:p w:rsidR="008327E1" w:rsidRPr="0052527D" w:rsidRDefault="008327E1" w:rsidP="00EF412E">
      <w:pPr>
        <w:ind w:firstLine="0"/>
        <w:rPr>
          <w:rFonts w:ascii="Times New Roman" w:hAnsi="Times New Roman" w:cs="Times New Roman"/>
          <w:sz w:val="28"/>
          <w:szCs w:val="28"/>
        </w:rPr>
      </w:pPr>
    </w:p>
    <w:p w:rsidR="00813982" w:rsidRPr="0052527D" w:rsidRDefault="00813982" w:rsidP="00813982">
      <w:pPr>
        <w:ind w:firstLine="709"/>
        <w:rPr>
          <w:sz w:val="28"/>
          <w:szCs w:val="28"/>
        </w:rPr>
      </w:pPr>
    </w:p>
    <w:p w:rsidR="00856368" w:rsidRPr="0052527D" w:rsidRDefault="00856368" w:rsidP="00856368">
      <w:pPr>
        <w:ind w:firstLine="0"/>
        <w:rPr>
          <w:rFonts w:ascii="Times New Roman" w:hAnsi="Times New Roman" w:cs="Times New Roman"/>
          <w:color w:val="000000"/>
          <w:sz w:val="28"/>
          <w:szCs w:val="28"/>
          <w:lang w:val="tt-RU"/>
        </w:rPr>
      </w:pPr>
      <w:r w:rsidRPr="0052527D">
        <w:rPr>
          <w:rFonts w:ascii="Times New Roman" w:hAnsi="Times New Roman" w:cs="Times New Roman"/>
          <w:color w:val="000000"/>
          <w:sz w:val="28"/>
          <w:szCs w:val="28"/>
          <w:lang w:val="tt-RU"/>
        </w:rPr>
        <w:t>Түбән Кама муниципаль</w:t>
      </w:r>
    </w:p>
    <w:p w:rsidR="00813982" w:rsidRPr="0052527D" w:rsidRDefault="00856368" w:rsidP="00856368">
      <w:pPr>
        <w:ind w:firstLine="0"/>
        <w:rPr>
          <w:rFonts w:ascii="Times New Roman" w:hAnsi="Times New Roman" w:cs="Times New Roman"/>
          <w:color w:val="000000"/>
          <w:sz w:val="28"/>
          <w:szCs w:val="28"/>
        </w:rPr>
      </w:pPr>
      <w:r w:rsidRPr="0052527D">
        <w:rPr>
          <w:rFonts w:ascii="Times New Roman" w:hAnsi="Times New Roman" w:cs="Times New Roman"/>
          <w:color w:val="000000"/>
          <w:sz w:val="28"/>
          <w:szCs w:val="28"/>
          <w:lang w:val="tt-RU"/>
        </w:rPr>
        <w:t xml:space="preserve">районы Башлыгы                                                                                 </w:t>
      </w:r>
      <w:r w:rsidR="0052527D" w:rsidRPr="0052527D">
        <w:rPr>
          <w:rFonts w:ascii="Times New Roman" w:hAnsi="Times New Roman" w:cs="Times New Roman"/>
          <w:color w:val="000000"/>
          <w:sz w:val="28"/>
          <w:szCs w:val="28"/>
          <w:lang w:val="tt-RU"/>
        </w:rPr>
        <w:t xml:space="preserve">          </w:t>
      </w:r>
      <w:r w:rsidRPr="0052527D">
        <w:rPr>
          <w:rFonts w:ascii="Times New Roman" w:hAnsi="Times New Roman" w:cs="Times New Roman"/>
          <w:color w:val="000000"/>
          <w:sz w:val="28"/>
          <w:szCs w:val="28"/>
          <w:lang w:val="tt-RU"/>
        </w:rPr>
        <w:t xml:space="preserve"> </w:t>
      </w:r>
      <w:r w:rsidR="00813982" w:rsidRPr="0052527D">
        <w:rPr>
          <w:rFonts w:ascii="Times New Roman" w:hAnsi="Times New Roman" w:cs="Times New Roman"/>
          <w:color w:val="000000"/>
          <w:sz w:val="28"/>
          <w:szCs w:val="28"/>
        </w:rPr>
        <w:t>А.Р.Метшин</w:t>
      </w:r>
    </w:p>
    <w:p w:rsidR="008327E1" w:rsidRPr="008145A8" w:rsidRDefault="008327E1" w:rsidP="00EF412E">
      <w:pPr>
        <w:ind w:firstLine="0"/>
        <w:rPr>
          <w:rFonts w:ascii="Times New Roman" w:hAnsi="Times New Roman" w:cs="Times New Roman"/>
          <w:sz w:val="28"/>
          <w:szCs w:val="28"/>
        </w:rPr>
      </w:pPr>
    </w:p>
    <w:p w:rsidR="008145A8" w:rsidRDefault="008145A8" w:rsidP="008145A8">
      <w:pPr>
        <w:ind w:left="6946" w:firstLine="0"/>
        <w:rPr>
          <w:rFonts w:ascii="Times New Roman" w:hAnsi="Times New Roman" w:cs="Times New Roman"/>
          <w:b/>
        </w:rPr>
      </w:pPr>
    </w:p>
    <w:p w:rsidR="008327E1" w:rsidRDefault="008327E1" w:rsidP="008145A8">
      <w:pPr>
        <w:ind w:firstLine="6096"/>
        <w:rPr>
          <w:rFonts w:ascii="Times New Roman" w:hAnsi="Times New Roman" w:cs="Times New Roman"/>
          <w:b/>
          <w:szCs w:val="28"/>
        </w:rPr>
      </w:pPr>
    </w:p>
    <w:p w:rsidR="00E13BFD" w:rsidRDefault="00E13BFD" w:rsidP="008145A8">
      <w:pPr>
        <w:ind w:firstLine="6096"/>
        <w:rPr>
          <w:rFonts w:ascii="Times New Roman" w:hAnsi="Times New Roman" w:cs="Times New Roman"/>
          <w:b/>
          <w:szCs w:val="28"/>
        </w:rPr>
      </w:pPr>
    </w:p>
    <w:p w:rsidR="00E13BFD" w:rsidRDefault="00E13BFD" w:rsidP="008145A8">
      <w:pPr>
        <w:ind w:firstLine="6096"/>
        <w:rPr>
          <w:rFonts w:ascii="Times New Roman" w:hAnsi="Times New Roman" w:cs="Times New Roman"/>
          <w:b/>
          <w:szCs w:val="28"/>
        </w:rPr>
      </w:pPr>
    </w:p>
    <w:p w:rsidR="00E13BFD" w:rsidRDefault="00E13BFD" w:rsidP="008145A8">
      <w:pPr>
        <w:ind w:firstLine="6096"/>
        <w:rPr>
          <w:rFonts w:ascii="Times New Roman" w:hAnsi="Times New Roman" w:cs="Times New Roman"/>
          <w:b/>
          <w:szCs w:val="28"/>
        </w:rPr>
      </w:pPr>
    </w:p>
    <w:p w:rsidR="00E13BFD" w:rsidRDefault="00E13BFD" w:rsidP="008145A8">
      <w:pPr>
        <w:ind w:firstLine="6096"/>
        <w:rPr>
          <w:rFonts w:ascii="Times New Roman" w:hAnsi="Times New Roman" w:cs="Times New Roman"/>
          <w:b/>
          <w:szCs w:val="28"/>
        </w:rPr>
      </w:pPr>
    </w:p>
    <w:p w:rsidR="00DE58AC" w:rsidRDefault="00DE58AC" w:rsidP="00E13BFD">
      <w:pPr>
        <w:ind w:firstLine="6096"/>
        <w:rPr>
          <w:rFonts w:ascii="Times New Roman" w:hAnsi="Times New Roman" w:cs="Times New Roman"/>
          <w:sz w:val="24"/>
          <w:szCs w:val="28"/>
          <w:lang w:val="tt-RU"/>
        </w:rPr>
      </w:pPr>
    </w:p>
    <w:p w:rsidR="00E13BFD" w:rsidRDefault="00E13BFD" w:rsidP="00E13BFD">
      <w:pPr>
        <w:ind w:firstLine="6096"/>
        <w:rPr>
          <w:rFonts w:ascii="Times New Roman" w:hAnsi="Times New Roman" w:cs="Times New Roman"/>
          <w:sz w:val="24"/>
          <w:szCs w:val="28"/>
          <w:lang w:val="tt-RU"/>
        </w:rPr>
      </w:pPr>
      <w:r>
        <w:rPr>
          <w:rFonts w:ascii="Times New Roman" w:hAnsi="Times New Roman" w:cs="Times New Roman"/>
          <w:sz w:val="24"/>
          <w:szCs w:val="28"/>
          <w:lang w:val="tt-RU"/>
        </w:rPr>
        <w:lastRenderedPageBreak/>
        <w:t>Түбән Кама муниципаль районы</w:t>
      </w:r>
    </w:p>
    <w:p w:rsidR="00E13BFD" w:rsidRDefault="00E13BFD" w:rsidP="00E13BFD">
      <w:pPr>
        <w:ind w:firstLine="6096"/>
        <w:rPr>
          <w:rFonts w:ascii="Times New Roman" w:hAnsi="Times New Roman" w:cs="Times New Roman"/>
          <w:sz w:val="24"/>
          <w:szCs w:val="28"/>
          <w:lang w:val="tt-RU"/>
        </w:rPr>
      </w:pPr>
      <w:r>
        <w:rPr>
          <w:rFonts w:ascii="Times New Roman" w:hAnsi="Times New Roman" w:cs="Times New Roman"/>
          <w:sz w:val="24"/>
          <w:szCs w:val="28"/>
          <w:lang w:val="tt-RU"/>
        </w:rPr>
        <w:t>Советының</w:t>
      </w:r>
    </w:p>
    <w:p w:rsidR="00E13BFD" w:rsidRDefault="00E13BFD" w:rsidP="00E13BFD">
      <w:pPr>
        <w:ind w:firstLine="6096"/>
        <w:rPr>
          <w:rFonts w:ascii="Times New Roman" w:hAnsi="Times New Roman" w:cs="Times New Roman"/>
          <w:sz w:val="24"/>
          <w:szCs w:val="28"/>
          <w:lang w:val="tt-RU"/>
        </w:rPr>
      </w:pPr>
      <w:r>
        <w:rPr>
          <w:rFonts w:ascii="Times New Roman" w:hAnsi="Times New Roman" w:cs="Times New Roman"/>
          <w:sz w:val="24"/>
          <w:szCs w:val="28"/>
          <w:lang w:val="tt-RU"/>
        </w:rPr>
        <w:t>2021 елның 19 февралендәге</w:t>
      </w:r>
    </w:p>
    <w:p w:rsidR="00E13BFD" w:rsidRDefault="00E13BFD" w:rsidP="00E13BFD">
      <w:pPr>
        <w:ind w:firstLine="6096"/>
        <w:rPr>
          <w:rFonts w:ascii="Times New Roman" w:hAnsi="Times New Roman" w:cs="Times New Roman"/>
          <w:sz w:val="24"/>
          <w:szCs w:val="28"/>
          <w:lang w:val="tt-RU"/>
        </w:rPr>
      </w:pPr>
      <w:r>
        <w:rPr>
          <w:rFonts w:ascii="Times New Roman" w:hAnsi="Times New Roman" w:cs="Times New Roman"/>
          <w:sz w:val="24"/>
          <w:szCs w:val="28"/>
          <w:lang w:val="tt-RU"/>
        </w:rPr>
        <w:t>5 номерлы карарына</w:t>
      </w:r>
    </w:p>
    <w:p w:rsidR="00E13BFD" w:rsidRPr="00D57DE9" w:rsidRDefault="00E13BFD" w:rsidP="00E13BFD">
      <w:pPr>
        <w:ind w:firstLine="6096"/>
        <w:rPr>
          <w:rFonts w:ascii="Times New Roman" w:hAnsi="Times New Roman" w:cs="Times New Roman"/>
          <w:sz w:val="24"/>
          <w:szCs w:val="28"/>
        </w:rPr>
      </w:pPr>
      <w:r>
        <w:rPr>
          <w:rFonts w:ascii="Times New Roman" w:hAnsi="Times New Roman" w:cs="Times New Roman"/>
          <w:sz w:val="24"/>
          <w:szCs w:val="28"/>
          <w:lang w:val="tt-RU"/>
        </w:rPr>
        <w:t>кушымта</w:t>
      </w:r>
      <w:r w:rsidRPr="00D57DE9">
        <w:rPr>
          <w:rFonts w:ascii="Times New Roman" w:hAnsi="Times New Roman" w:cs="Times New Roman"/>
          <w:sz w:val="24"/>
          <w:szCs w:val="28"/>
        </w:rPr>
        <w:t xml:space="preserve"> </w:t>
      </w:r>
    </w:p>
    <w:p w:rsidR="00E13BFD" w:rsidRDefault="00E13BFD" w:rsidP="00E13BFD">
      <w:pPr>
        <w:jc w:val="center"/>
        <w:rPr>
          <w:rFonts w:ascii="Times New Roman" w:hAnsi="Times New Roman" w:cs="Times New Roman"/>
          <w:b/>
          <w:bCs/>
          <w:sz w:val="27"/>
          <w:szCs w:val="27"/>
        </w:rPr>
      </w:pPr>
      <w:bookmarkStart w:id="0" w:name="_GoBack"/>
      <w:bookmarkEnd w:id="0"/>
    </w:p>
    <w:p w:rsidR="00E13BFD" w:rsidRDefault="00E13BFD" w:rsidP="00E13BFD">
      <w:pPr>
        <w:ind w:firstLine="0"/>
        <w:jc w:val="center"/>
        <w:rPr>
          <w:rFonts w:ascii="Times New Roman" w:hAnsi="Times New Roman" w:cs="Times New Roman"/>
          <w:b/>
          <w:bCs/>
          <w:sz w:val="28"/>
          <w:szCs w:val="27"/>
        </w:rPr>
      </w:pPr>
      <w:r>
        <w:rPr>
          <w:rFonts w:ascii="Times New Roman" w:hAnsi="Times New Roman" w:cs="Times New Roman"/>
          <w:b/>
          <w:bCs/>
          <w:sz w:val="28"/>
          <w:szCs w:val="27"/>
          <w:lang w:val="tt-RU"/>
        </w:rPr>
        <w:t xml:space="preserve">2020 елда </w:t>
      </w:r>
      <w:r w:rsidRPr="00771480">
        <w:rPr>
          <w:rFonts w:ascii="Times New Roman" w:hAnsi="Times New Roman" w:cs="Times New Roman"/>
          <w:b/>
          <w:bCs/>
          <w:sz w:val="28"/>
          <w:szCs w:val="27"/>
        </w:rPr>
        <w:t>Түбән Кама м</w:t>
      </w:r>
      <w:r>
        <w:rPr>
          <w:rFonts w:ascii="Times New Roman" w:hAnsi="Times New Roman" w:cs="Times New Roman"/>
          <w:b/>
          <w:bCs/>
          <w:sz w:val="28"/>
          <w:szCs w:val="27"/>
        </w:rPr>
        <w:t>униципаль районының</w:t>
      </w:r>
    </w:p>
    <w:p w:rsidR="00E13BFD" w:rsidRDefault="00E13BFD" w:rsidP="00E13BFD">
      <w:pPr>
        <w:ind w:firstLine="0"/>
        <w:jc w:val="center"/>
        <w:rPr>
          <w:rFonts w:ascii="Times New Roman" w:hAnsi="Times New Roman" w:cs="Times New Roman"/>
          <w:b/>
          <w:bCs/>
          <w:sz w:val="28"/>
          <w:szCs w:val="27"/>
        </w:rPr>
      </w:pPr>
      <w:r>
        <w:rPr>
          <w:rFonts w:ascii="Times New Roman" w:hAnsi="Times New Roman" w:cs="Times New Roman"/>
          <w:b/>
          <w:bCs/>
          <w:sz w:val="28"/>
          <w:szCs w:val="27"/>
        </w:rPr>
        <w:t>к</w:t>
      </w:r>
      <w:r w:rsidRPr="00771480">
        <w:rPr>
          <w:rFonts w:ascii="Times New Roman" w:hAnsi="Times New Roman" w:cs="Times New Roman"/>
          <w:b/>
          <w:bCs/>
          <w:sz w:val="28"/>
          <w:szCs w:val="27"/>
        </w:rPr>
        <w:t>онтроль-хисап палатасы эшчәнлеге турында</w:t>
      </w:r>
    </w:p>
    <w:p w:rsidR="00E13BFD" w:rsidRDefault="00E13BFD" w:rsidP="00E13BFD">
      <w:pPr>
        <w:ind w:firstLine="0"/>
        <w:jc w:val="center"/>
        <w:rPr>
          <w:rFonts w:ascii="Times New Roman" w:hAnsi="Times New Roman" w:cs="Times New Roman"/>
          <w:b/>
          <w:bCs/>
          <w:sz w:val="28"/>
          <w:szCs w:val="27"/>
        </w:rPr>
      </w:pPr>
      <w:r w:rsidRPr="00771480">
        <w:rPr>
          <w:rFonts w:ascii="Times New Roman" w:hAnsi="Times New Roman" w:cs="Times New Roman"/>
          <w:b/>
          <w:bCs/>
          <w:sz w:val="28"/>
          <w:szCs w:val="27"/>
        </w:rPr>
        <w:t xml:space="preserve"> ХИСАП</w:t>
      </w:r>
    </w:p>
    <w:p w:rsidR="00E13BFD" w:rsidRDefault="00E13BFD" w:rsidP="00E13BFD">
      <w:pPr>
        <w:ind w:firstLine="0"/>
        <w:jc w:val="center"/>
        <w:rPr>
          <w:rFonts w:ascii="Times New Roman" w:hAnsi="Times New Roman" w:cs="Times New Roman"/>
          <w:b/>
          <w:bCs/>
          <w:sz w:val="28"/>
          <w:szCs w:val="27"/>
        </w:rPr>
      </w:pPr>
    </w:p>
    <w:p w:rsidR="00E13BFD" w:rsidRPr="00D57DE9" w:rsidRDefault="00E13BFD" w:rsidP="00E13BFD">
      <w:pPr>
        <w:ind w:firstLine="709"/>
        <w:rPr>
          <w:rFonts w:ascii="Times New Roman" w:hAnsi="Times New Roman" w:cs="Times New Roman"/>
          <w:sz w:val="28"/>
          <w:szCs w:val="27"/>
        </w:rPr>
      </w:pPr>
      <w:r>
        <w:rPr>
          <w:rFonts w:ascii="Times New Roman" w:hAnsi="Times New Roman" w:cs="Times New Roman"/>
          <w:sz w:val="28"/>
          <w:szCs w:val="27"/>
        </w:rPr>
        <w:t>Түбән Кама муниципаль районы к</w:t>
      </w:r>
      <w:r w:rsidRPr="00771480">
        <w:rPr>
          <w:rFonts w:ascii="Times New Roman" w:hAnsi="Times New Roman" w:cs="Times New Roman"/>
          <w:sz w:val="28"/>
          <w:szCs w:val="27"/>
        </w:rPr>
        <w:t>онтроль-хисап палатасы (алга таба - контроль-хисап палатасы) эшчәнлеге турындагы әлеге хисап «Россия Федерациясе субъектларының һәм муниципаль берәмлекләрнең контроль-хисап ор</w:t>
      </w:r>
      <w:r>
        <w:rPr>
          <w:rFonts w:ascii="Times New Roman" w:hAnsi="Times New Roman" w:cs="Times New Roman"/>
          <w:sz w:val="28"/>
          <w:szCs w:val="27"/>
        </w:rPr>
        <w:t xml:space="preserve">ганнарын оештыруның һәм </w:t>
      </w:r>
      <w:r w:rsidRPr="00771480">
        <w:rPr>
          <w:rFonts w:ascii="Times New Roman" w:hAnsi="Times New Roman" w:cs="Times New Roman"/>
          <w:sz w:val="28"/>
          <w:szCs w:val="27"/>
        </w:rPr>
        <w:t>эшчәнлегенең гомуми</w:t>
      </w:r>
      <w:r>
        <w:rPr>
          <w:rFonts w:ascii="Times New Roman" w:hAnsi="Times New Roman" w:cs="Times New Roman"/>
          <w:sz w:val="28"/>
          <w:szCs w:val="27"/>
        </w:rPr>
        <w:t xml:space="preserve"> принциплары турында» 2011 елның 7 февралендәге </w:t>
      </w:r>
      <w:r w:rsidRPr="00771480">
        <w:rPr>
          <w:rFonts w:ascii="Times New Roman" w:hAnsi="Times New Roman" w:cs="Times New Roman"/>
          <w:sz w:val="28"/>
          <w:szCs w:val="27"/>
        </w:rPr>
        <w:t xml:space="preserve">6-ФЗ </w:t>
      </w:r>
      <w:r>
        <w:rPr>
          <w:rFonts w:ascii="Times New Roman" w:hAnsi="Times New Roman" w:cs="Times New Roman"/>
          <w:sz w:val="28"/>
          <w:szCs w:val="27"/>
          <w:lang w:val="tt-RU"/>
        </w:rPr>
        <w:t xml:space="preserve">номерлы </w:t>
      </w:r>
      <w:r w:rsidRPr="00771480">
        <w:rPr>
          <w:rFonts w:ascii="Times New Roman" w:hAnsi="Times New Roman" w:cs="Times New Roman"/>
          <w:sz w:val="28"/>
          <w:szCs w:val="27"/>
        </w:rPr>
        <w:t>Федераль закон таләпләре һәм контроль-хисап палатасы турындагы Нигезләмә нигезендә әзерләнде. Тәкъдим ителгән хисапта тышкы муниципаль финанс контроле буенча контроль-хисап палатасының эш планы нигезендә 2020 елда үткәрелгән эшчәнлеге нәтиҗәләре турында гомумиләштерелгән мәгълүмат тупланган.</w:t>
      </w:r>
    </w:p>
    <w:p w:rsidR="00E13BFD" w:rsidRPr="00D57DE9" w:rsidRDefault="00E13BFD" w:rsidP="00E13BFD">
      <w:pPr>
        <w:ind w:firstLine="709"/>
        <w:rPr>
          <w:rFonts w:ascii="Times New Roman" w:hAnsi="Times New Roman" w:cs="Times New Roman"/>
          <w:sz w:val="28"/>
          <w:szCs w:val="27"/>
        </w:rPr>
      </w:pPr>
      <w:r w:rsidRPr="00771480">
        <w:rPr>
          <w:rFonts w:ascii="Times New Roman" w:hAnsi="Times New Roman" w:cs="Times New Roman"/>
          <w:sz w:val="28"/>
          <w:szCs w:val="27"/>
        </w:rPr>
        <w:t>Ел дәвамында контроль-хисап палатасының эш пл</w:t>
      </w:r>
      <w:r>
        <w:rPr>
          <w:rFonts w:ascii="Times New Roman" w:hAnsi="Times New Roman" w:cs="Times New Roman"/>
          <w:sz w:val="28"/>
          <w:szCs w:val="27"/>
        </w:rPr>
        <w:t>анына, контроль-хисап палатасы к</w:t>
      </w:r>
      <w:r w:rsidRPr="00771480">
        <w:rPr>
          <w:rFonts w:ascii="Times New Roman" w:hAnsi="Times New Roman" w:cs="Times New Roman"/>
          <w:sz w:val="28"/>
          <w:szCs w:val="27"/>
        </w:rPr>
        <w:t>оллегиясе карарлары буенча, Түбән Кама муниципаль районы һәм Түбән Кама шәһәре башкарма комитетлары тәкъдимнәре буенча,</w:t>
      </w:r>
      <w:r w:rsidRPr="007B165D">
        <w:t xml:space="preserve"> </w:t>
      </w:r>
      <w:r w:rsidRPr="007B165D">
        <w:rPr>
          <w:rFonts w:ascii="Times New Roman" w:hAnsi="Times New Roman" w:cs="Times New Roman"/>
          <w:sz w:val="28"/>
          <w:szCs w:val="27"/>
        </w:rPr>
        <w:t>Татарстан Республикас</w:t>
      </w:r>
      <w:r>
        <w:rPr>
          <w:rFonts w:ascii="Times New Roman" w:hAnsi="Times New Roman" w:cs="Times New Roman"/>
          <w:sz w:val="28"/>
          <w:szCs w:val="27"/>
        </w:rPr>
        <w:t>ы Хисап палатасы соравы буенча,</w:t>
      </w:r>
      <w:r w:rsidRPr="00771480">
        <w:rPr>
          <w:rFonts w:ascii="Times New Roman" w:hAnsi="Times New Roman" w:cs="Times New Roman"/>
          <w:sz w:val="28"/>
          <w:szCs w:val="27"/>
        </w:rPr>
        <w:t xml:space="preserve"> Түбән Кама муниципаль районында коррупциягә каршы тору эшен координацияләү комиссиясе карары буенча планнан тыш биремнәр керүгә бәйле рәвештә, үзгәрешләр кертелде.</w:t>
      </w:r>
    </w:p>
    <w:p w:rsidR="00E13BFD" w:rsidRPr="00771480" w:rsidRDefault="00E13BFD" w:rsidP="00E13BFD">
      <w:pPr>
        <w:ind w:firstLine="709"/>
        <w:rPr>
          <w:rFonts w:ascii="Times New Roman" w:hAnsi="Times New Roman" w:cs="Times New Roman"/>
          <w:sz w:val="28"/>
          <w:szCs w:val="27"/>
        </w:rPr>
      </w:pPr>
      <w:r w:rsidRPr="00771480">
        <w:rPr>
          <w:rFonts w:ascii="Times New Roman" w:hAnsi="Times New Roman" w:cs="Times New Roman"/>
          <w:sz w:val="28"/>
          <w:szCs w:val="27"/>
        </w:rPr>
        <w:t>Хисап елында эшне о</w:t>
      </w:r>
      <w:r>
        <w:rPr>
          <w:rFonts w:ascii="Times New Roman" w:hAnsi="Times New Roman" w:cs="Times New Roman"/>
          <w:sz w:val="28"/>
          <w:szCs w:val="27"/>
        </w:rPr>
        <w:t>ештыру</w:t>
      </w:r>
      <w:r>
        <w:rPr>
          <w:rFonts w:ascii="Times New Roman" w:hAnsi="Times New Roman" w:cs="Times New Roman"/>
          <w:sz w:val="28"/>
          <w:szCs w:val="27"/>
          <w:lang w:val="tt-RU"/>
        </w:rPr>
        <w:t xml:space="preserve"> </w:t>
      </w:r>
      <w:r w:rsidRPr="007B165D">
        <w:rPr>
          <w:rFonts w:ascii="Times New Roman" w:hAnsi="Times New Roman" w:cs="Times New Roman"/>
          <w:sz w:val="28"/>
          <w:szCs w:val="27"/>
          <w:lang w:val="tt-RU"/>
        </w:rPr>
        <w:t>тышкы финанс тикшерүе органының нәтиҗәле</w:t>
      </w:r>
      <w:r>
        <w:rPr>
          <w:rFonts w:ascii="Times New Roman" w:hAnsi="Times New Roman" w:cs="Times New Roman"/>
          <w:sz w:val="28"/>
          <w:szCs w:val="27"/>
          <w:lang w:val="tt-RU"/>
        </w:rPr>
        <w:t xml:space="preserve"> эшчәнлеге өчен нигез булып торган</w:t>
      </w:r>
      <w:r>
        <w:rPr>
          <w:rFonts w:ascii="Times New Roman" w:hAnsi="Times New Roman" w:cs="Times New Roman"/>
          <w:sz w:val="28"/>
          <w:szCs w:val="27"/>
        </w:rPr>
        <w:t xml:space="preserve"> з</w:t>
      </w:r>
      <w:r w:rsidRPr="00771480">
        <w:rPr>
          <w:rFonts w:ascii="Times New Roman" w:hAnsi="Times New Roman" w:cs="Times New Roman"/>
          <w:sz w:val="28"/>
          <w:szCs w:val="27"/>
        </w:rPr>
        <w:t>аконлылык, объективлык, нәтиҗәлелек, бәйсезлек һәм хәбәр</w:t>
      </w:r>
      <w:r>
        <w:rPr>
          <w:rFonts w:ascii="Times New Roman" w:hAnsi="Times New Roman" w:cs="Times New Roman"/>
          <w:sz w:val="28"/>
          <w:szCs w:val="27"/>
        </w:rPr>
        <w:t>дарлык принципларына нигезләнде</w:t>
      </w:r>
      <w:r w:rsidRPr="00771480">
        <w:rPr>
          <w:rFonts w:ascii="Times New Roman" w:hAnsi="Times New Roman" w:cs="Times New Roman"/>
          <w:sz w:val="28"/>
          <w:szCs w:val="27"/>
        </w:rPr>
        <w:t>.</w:t>
      </w:r>
    </w:p>
    <w:p w:rsidR="00E13BFD" w:rsidRPr="00D57DE9" w:rsidRDefault="00E13BFD" w:rsidP="00E13BFD">
      <w:pPr>
        <w:ind w:firstLine="709"/>
        <w:rPr>
          <w:rFonts w:ascii="Times New Roman" w:hAnsi="Times New Roman" w:cs="Times New Roman"/>
          <w:sz w:val="28"/>
          <w:szCs w:val="27"/>
        </w:rPr>
      </w:pPr>
      <w:r w:rsidRPr="00771480">
        <w:rPr>
          <w:rFonts w:ascii="Times New Roman" w:hAnsi="Times New Roman" w:cs="Times New Roman"/>
          <w:sz w:val="28"/>
          <w:szCs w:val="27"/>
        </w:rPr>
        <w:t>Хисап елында эшчәнлек контроль-хисап палатасы вәкаләтләре нигезендә башкарылды, эшчәнлекнең нәтиҗәләрен тормышка ашыруны контрольдә тот</w:t>
      </w:r>
      <w:r>
        <w:rPr>
          <w:rFonts w:ascii="Times New Roman" w:hAnsi="Times New Roman" w:cs="Times New Roman"/>
          <w:sz w:val="28"/>
          <w:szCs w:val="27"/>
        </w:rPr>
        <w:t>уга, ачыкланган бозуларны</w:t>
      </w:r>
      <w:r w:rsidRPr="00771480">
        <w:rPr>
          <w:rFonts w:ascii="Times New Roman" w:hAnsi="Times New Roman" w:cs="Times New Roman"/>
          <w:sz w:val="28"/>
          <w:szCs w:val="27"/>
        </w:rPr>
        <w:t xml:space="preserve"> бетерү буенча </w:t>
      </w:r>
      <w:r>
        <w:rPr>
          <w:rFonts w:ascii="Times New Roman" w:hAnsi="Times New Roman" w:cs="Times New Roman"/>
          <w:sz w:val="28"/>
          <w:szCs w:val="27"/>
          <w:lang w:val="tt-RU"/>
        </w:rPr>
        <w:t xml:space="preserve">контроль объекты тарафыннан </w:t>
      </w:r>
      <w:r w:rsidRPr="00771480">
        <w:rPr>
          <w:rFonts w:ascii="Times New Roman" w:hAnsi="Times New Roman" w:cs="Times New Roman"/>
          <w:sz w:val="28"/>
          <w:szCs w:val="27"/>
        </w:rPr>
        <w:t>үз вакытында һәм сыйфатлы чаралар күрүгә, шулай ук бозуларны минимальләштерү һәм булдырмау максатларында</w:t>
      </w:r>
      <w:r>
        <w:rPr>
          <w:rFonts w:ascii="Times New Roman" w:hAnsi="Times New Roman" w:cs="Times New Roman"/>
          <w:sz w:val="28"/>
          <w:szCs w:val="27"/>
          <w:lang w:val="tt-RU"/>
        </w:rPr>
        <w:t>,</w:t>
      </w:r>
      <w:r w:rsidRPr="00771480">
        <w:rPr>
          <w:rFonts w:ascii="Times New Roman" w:hAnsi="Times New Roman" w:cs="Times New Roman"/>
          <w:sz w:val="28"/>
          <w:szCs w:val="27"/>
        </w:rPr>
        <w:t xml:space="preserve"> профилактик эш үткәрүгә аерым игътибар бирелде.</w:t>
      </w:r>
    </w:p>
    <w:p w:rsidR="00E13BFD" w:rsidRPr="00D57DE9" w:rsidRDefault="00E13BFD" w:rsidP="00E13BFD">
      <w:pPr>
        <w:ind w:firstLine="709"/>
        <w:jc w:val="center"/>
        <w:rPr>
          <w:rFonts w:ascii="Times New Roman" w:hAnsi="Times New Roman" w:cs="Times New Roman"/>
          <w:b/>
          <w:sz w:val="28"/>
          <w:szCs w:val="27"/>
        </w:rPr>
      </w:pPr>
    </w:p>
    <w:p w:rsidR="00E13BFD" w:rsidRPr="00D57DE9" w:rsidRDefault="00E13BFD" w:rsidP="00E13BFD">
      <w:pPr>
        <w:ind w:firstLine="709"/>
        <w:jc w:val="center"/>
        <w:rPr>
          <w:rFonts w:ascii="Times New Roman" w:hAnsi="Times New Roman" w:cs="Times New Roman"/>
          <w:b/>
          <w:sz w:val="28"/>
          <w:szCs w:val="27"/>
        </w:rPr>
      </w:pPr>
      <w:r w:rsidRPr="007B165D">
        <w:rPr>
          <w:rFonts w:ascii="Times New Roman" w:hAnsi="Times New Roman" w:cs="Times New Roman"/>
          <w:b/>
          <w:sz w:val="28"/>
          <w:szCs w:val="27"/>
        </w:rPr>
        <w:t>Эшчәнлекнең төп нәтиҗәләре</w:t>
      </w:r>
    </w:p>
    <w:p w:rsidR="00E13BFD" w:rsidRPr="00D57DE9" w:rsidRDefault="00E13BFD" w:rsidP="00E13BFD">
      <w:pPr>
        <w:ind w:firstLine="709"/>
        <w:rPr>
          <w:rFonts w:ascii="Times New Roman" w:hAnsi="Times New Roman" w:cs="Times New Roman"/>
          <w:sz w:val="28"/>
          <w:szCs w:val="27"/>
        </w:rPr>
      </w:pPr>
      <w:r w:rsidRPr="007B165D">
        <w:rPr>
          <w:rFonts w:ascii="Times New Roman" w:hAnsi="Times New Roman" w:cs="Times New Roman"/>
          <w:sz w:val="28"/>
          <w:szCs w:val="27"/>
        </w:rPr>
        <w:t xml:space="preserve">Контроль-хисап палатасының 2020 елга эш планы нигезендә 35 контроль объектына карата 16 тикшерү чарасы һәм 93 </w:t>
      </w:r>
      <w:r>
        <w:rPr>
          <w:rFonts w:ascii="Times New Roman" w:hAnsi="Times New Roman" w:cs="Times New Roman"/>
          <w:sz w:val="28"/>
          <w:szCs w:val="27"/>
        </w:rPr>
        <w:t>эксперт-аналитик чара үткәрелде</w:t>
      </w:r>
      <w:r w:rsidRPr="007B165D">
        <w:rPr>
          <w:rFonts w:ascii="Times New Roman" w:hAnsi="Times New Roman" w:cs="Times New Roman"/>
          <w:sz w:val="28"/>
          <w:szCs w:val="27"/>
        </w:rPr>
        <w:t>.</w:t>
      </w:r>
    </w:p>
    <w:p w:rsidR="00E13BFD" w:rsidRPr="00D57DE9" w:rsidRDefault="00E13BFD" w:rsidP="00E13BFD">
      <w:pPr>
        <w:ind w:firstLine="709"/>
        <w:rPr>
          <w:rFonts w:ascii="Times New Roman" w:hAnsi="Times New Roman" w:cs="Times New Roman"/>
          <w:sz w:val="28"/>
          <w:szCs w:val="27"/>
        </w:rPr>
      </w:pPr>
      <w:r w:rsidRPr="007B165D">
        <w:rPr>
          <w:rFonts w:ascii="Times New Roman" w:hAnsi="Times New Roman" w:cs="Times New Roman"/>
          <w:sz w:val="28"/>
          <w:szCs w:val="27"/>
        </w:rPr>
        <w:t>16 акт, 8 аналитик язма һәм 85 эксперт бәяләмәсе әзерләнде, шул исәптән 17 муниципаль берәмлек буенча</w:t>
      </w:r>
      <w:r>
        <w:rPr>
          <w:rFonts w:ascii="Times New Roman" w:hAnsi="Times New Roman" w:cs="Times New Roman"/>
          <w:sz w:val="28"/>
          <w:szCs w:val="27"/>
          <w:lang w:val="tt-RU"/>
        </w:rPr>
        <w:t xml:space="preserve"> бюджет һәм</w:t>
      </w:r>
      <w:r>
        <w:rPr>
          <w:rFonts w:ascii="Times New Roman" w:hAnsi="Times New Roman" w:cs="Times New Roman"/>
          <w:sz w:val="28"/>
          <w:szCs w:val="27"/>
        </w:rPr>
        <w:t xml:space="preserve"> бюджет үтәлеше турында хисап</w:t>
      </w:r>
      <w:r w:rsidRPr="007B165D">
        <w:rPr>
          <w:rFonts w:ascii="Times New Roman" w:hAnsi="Times New Roman" w:cs="Times New Roman"/>
          <w:sz w:val="28"/>
          <w:szCs w:val="27"/>
        </w:rPr>
        <w:t xml:space="preserve"> </w:t>
      </w:r>
      <w:r>
        <w:rPr>
          <w:rFonts w:ascii="Times New Roman" w:hAnsi="Times New Roman" w:cs="Times New Roman"/>
          <w:sz w:val="28"/>
          <w:szCs w:val="27"/>
          <w:lang w:val="tt-RU"/>
        </w:rPr>
        <w:t xml:space="preserve">хакында </w:t>
      </w:r>
      <w:r w:rsidRPr="007B165D">
        <w:rPr>
          <w:rFonts w:ascii="Times New Roman" w:hAnsi="Times New Roman" w:cs="Times New Roman"/>
          <w:sz w:val="28"/>
          <w:szCs w:val="27"/>
        </w:rPr>
        <w:t>карар</w:t>
      </w:r>
      <w:r>
        <w:rPr>
          <w:rFonts w:ascii="Times New Roman" w:hAnsi="Times New Roman" w:cs="Times New Roman"/>
          <w:sz w:val="28"/>
          <w:szCs w:val="27"/>
        </w:rPr>
        <w:t xml:space="preserve">лар проектларына </w:t>
      </w:r>
      <w:r w:rsidRPr="007B165D">
        <w:rPr>
          <w:rFonts w:ascii="Times New Roman" w:hAnsi="Times New Roman" w:cs="Times New Roman"/>
          <w:sz w:val="28"/>
          <w:szCs w:val="27"/>
        </w:rPr>
        <w:t>34 экспертиза үткәрелде; муниципаль программалар проектларына финанс-</w:t>
      </w:r>
      <w:r>
        <w:rPr>
          <w:rFonts w:ascii="Times New Roman" w:hAnsi="Times New Roman" w:cs="Times New Roman"/>
          <w:sz w:val="28"/>
          <w:szCs w:val="27"/>
        </w:rPr>
        <w:t xml:space="preserve">икътисадый экспертиза </w:t>
      </w:r>
      <w:r w:rsidRPr="007B165D">
        <w:rPr>
          <w:rFonts w:ascii="Times New Roman" w:hAnsi="Times New Roman" w:cs="Times New Roman"/>
          <w:sz w:val="28"/>
          <w:szCs w:val="27"/>
        </w:rPr>
        <w:t xml:space="preserve">һәм программаларга үзгәрешләр </w:t>
      </w:r>
      <w:r>
        <w:rPr>
          <w:rFonts w:ascii="Times New Roman" w:hAnsi="Times New Roman" w:cs="Times New Roman"/>
          <w:sz w:val="28"/>
          <w:szCs w:val="27"/>
        </w:rPr>
        <w:t>кертү үткәрелде һәм</w:t>
      </w:r>
      <w:r w:rsidRPr="007B165D">
        <w:rPr>
          <w:rFonts w:ascii="Times New Roman" w:hAnsi="Times New Roman" w:cs="Times New Roman"/>
          <w:sz w:val="28"/>
          <w:szCs w:val="27"/>
        </w:rPr>
        <w:t xml:space="preserve"> 31 бәяләмә әзерләнде.</w:t>
      </w:r>
    </w:p>
    <w:p w:rsidR="00E13BFD" w:rsidRPr="00F146D8" w:rsidRDefault="00E13BFD" w:rsidP="00E13BFD">
      <w:pPr>
        <w:ind w:firstLine="708"/>
        <w:rPr>
          <w:rFonts w:ascii="Times New Roman" w:hAnsi="Times New Roman" w:cs="Times New Roman"/>
          <w:sz w:val="28"/>
          <w:szCs w:val="27"/>
        </w:rPr>
      </w:pPr>
      <w:r w:rsidRPr="00F146D8">
        <w:rPr>
          <w:rFonts w:ascii="Times New Roman" w:hAnsi="Times New Roman" w:cs="Times New Roman"/>
          <w:sz w:val="28"/>
          <w:szCs w:val="27"/>
        </w:rPr>
        <w:t>2020 елда хокук бозу</w:t>
      </w:r>
      <w:r>
        <w:rPr>
          <w:rFonts w:ascii="Times New Roman" w:hAnsi="Times New Roman" w:cs="Times New Roman"/>
          <w:sz w:val="28"/>
          <w:szCs w:val="27"/>
        </w:rPr>
        <w:t>ларны квалификацияләгәндә, Түбән Кама районының к</w:t>
      </w:r>
      <w:r w:rsidRPr="00F146D8">
        <w:rPr>
          <w:rFonts w:ascii="Times New Roman" w:hAnsi="Times New Roman" w:cs="Times New Roman"/>
          <w:sz w:val="28"/>
          <w:szCs w:val="27"/>
        </w:rPr>
        <w:t>онтроль-хисап палатасы, алдагы еллардагы кебек үк, Россия Федерациясе Хи</w:t>
      </w:r>
      <w:r>
        <w:rPr>
          <w:rFonts w:ascii="Times New Roman" w:hAnsi="Times New Roman" w:cs="Times New Roman"/>
          <w:sz w:val="28"/>
          <w:szCs w:val="27"/>
        </w:rPr>
        <w:t>сап палатасы каршындагы к</w:t>
      </w:r>
      <w:r w:rsidRPr="00F146D8">
        <w:rPr>
          <w:rFonts w:ascii="Times New Roman" w:hAnsi="Times New Roman" w:cs="Times New Roman"/>
          <w:sz w:val="28"/>
          <w:szCs w:val="27"/>
        </w:rPr>
        <w:t>онтроль-хисап органнары Советы тарафыннан хупланган тышкы дәүләт аудиты (контро</w:t>
      </w:r>
      <w:r>
        <w:rPr>
          <w:rFonts w:ascii="Times New Roman" w:hAnsi="Times New Roman" w:cs="Times New Roman"/>
          <w:sz w:val="28"/>
          <w:szCs w:val="27"/>
        </w:rPr>
        <w:t xml:space="preserve">ль) барышында ачыкланган Бозулар </w:t>
      </w:r>
      <w:r w:rsidRPr="00F146D8">
        <w:rPr>
          <w:rFonts w:ascii="Times New Roman" w:hAnsi="Times New Roman" w:cs="Times New Roman"/>
          <w:sz w:val="28"/>
          <w:szCs w:val="27"/>
        </w:rPr>
        <w:t xml:space="preserve">классификаторын </w:t>
      </w:r>
      <w:r w:rsidRPr="00F146D8">
        <w:rPr>
          <w:rFonts w:ascii="Times New Roman" w:hAnsi="Times New Roman" w:cs="Times New Roman"/>
          <w:sz w:val="28"/>
          <w:szCs w:val="27"/>
        </w:rPr>
        <w:lastRenderedPageBreak/>
        <w:t>кулланды.</w:t>
      </w:r>
    </w:p>
    <w:p w:rsidR="00E13BFD" w:rsidRPr="00D57DE9" w:rsidRDefault="00E13BFD" w:rsidP="00E13BFD">
      <w:pPr>
        <w:ind w:firstLine="708"/>
        <w:rPr>
          <w:rFonts w:ascii="Times New Roman" w:hAnsi="Times New Roman" w:cs="Times New Roman"/>
          <w:sz w:val="28"/>
          <w:szCs w:val="27"/>
        </w:rPr>
      </w:pPr>
      <w:r w:rsidRPr="00F146D8">
        <w:rPr>
          <w:rFonts w:ascii="Times New Roman" w:hAnsi="Times New Roman" w:cs="Times New Roman"/>
          <w:sz w:val="28"/>
          <w:szCs w:val="27"/>
        </w:rPr>
        <w:t>Палатаның эшчәнлеген характерлаучы төп күрсәткечләр 1 нче таблицада күрсәтелгән.</w:t>
      </w:r>
    </w:p>
    <w:p w:rsidR="00E13BFD" w:rsidRDefault="00E13BFD" w:rsidP="00E13BFD">
      <w:pPr>
        <w:ind w:firstLine="0"/>
        <w:jc w:val="right"/>
        <w:rPr>
          <w:rFonts w:ascii="Times New Roman" w:hAnsi="Times New Roman" w:cs="Times New Roman"/>
          <w:b/>
          <w:sz w:val="27"/>
          <w:szCs w:val="27"/>
        </w:rPr>
      </w:pPr>
      <w:r>
        <w:rPr>
          <w:rFonts w:ascii="Times New Roman" w:hAnsi="Times New Roman" w:cs="Times New Roman"/>
          <w:sz w:val="27"/>
          <w:szCs w:val="27"/>
          <w:lang w:val="tt-RU"/>
        </w:rPr>
        <w:t xml:space="preserve">1 нче </w:t>
      </w:r>
      <w:r>
        <w:rPr>
          <w:rFonts w:ascii="Times New Roman" w:hAnsi="Times New Roman" w:cs="Times New Roman"/>
          <w:sz w:val="27"/>
          <w:szCs w:val="27"/>
        </w:rPr>
        <w:t>таблица</w:t>
      </w:r>
    </w:p>
    <w:p w:rsidR="00E13BFD" w:rsidRDefault="00E13BFD" w:rsidP="00E13BFD">
      <w:pPr>
        <w:ind w:firstLine="0"/>
        <w:jc w:val="center"/>
        <w:rPr>
          <w:rFonts w:ascii="Times New Roman" w:hAnsi="Times New Roman" w:cs="Times New Roman"/>
          <w:sz w:val="27"/>
          <w:szCs w:val="27"/>
        </w:rPr>
      </w:pPr>
      <w:r w:rsidRPr="00F146D8">
        <w:rPr>
          <w:rFonts w:ascii="Times New Roman" w:hAnsi="Times New Roman" w:cs="Times New Roman"/>
          <w:sz w:val="27"/>
          <w:szCs w:val="27"/>
        </w:rPr>
        <w:t>Контроль-хисап палатасы эшчәнлегенең төп күрсәткечләре</w:t>
      </w:r>
    </w:p>
    <w:tbl>
      <w:tblPr>
        <w:tblW w:w="9970" w:type="dxa"/>
        <w:tblInd w:w="89" w:type="dxa"/>
        <w:tblLayout w:type="fixed"/>
        <w:tblLook w:val="04A0" w:firstRow="1" w:lastRow="0" w:firstColumn="1" w:lastColumn="0" w:noHBand="0" w:noVBand="1"/>
      </w:tblPr>
      <w:tblGrid>
        <w:gridCol w:w="8128"/>
        <w:gridCol w:w="1842"/>
      </w:tblGrid>
      <w:tr w:rsidR="00E13BFD" w:rsidTr="0036511F">
        <w:trPr>
          <w:trHeight w:val="315"/>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Күрсәткечләр</w:t>
            </w:r>
          </w:p>
        </w:tc>
        <w:tc>
          <w:tcPr>
            <w:tcW w:w="1842" w:type="dxa"/>
            <w:tcBorders>
              <w:top w:val="single" w:sz="4" w:space="0" w:color="auto"/>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2020 ел</w:t>
            </w:r>
          </w:p>
        </w:tc>
      </w:tr>
      <w:tr w:rsidR="00E13BFD" w:rsidTr="0036511F">
        <w:trPr>
          <w:trHeight w:val="205"/>
        </w:trPr>
        <w:tc>
          <w:tcPr>
            <w:tcW w:w="8128" w:type="dxa"/>
            <w:tcBorders>
              <w:top w:val="single" w:sz="4" w:space="0" w:color="auto"/>
              <w:left w:val="single" w:sz="4" w:space="0" w:color="auto"/>
              <w:bottom w:val="single" w:sz="4" w:space="0" w:color="auto"/>
              <w:right w:val="single" w:sz="4" w:space="0" w:color="000000"/>
            </w:tcBorders>
            <w:vAlign w:val="center"/>
            <w:hideMark/>
          </w:tcPr>
          <w:p w:rsidR="00E13BFD" w:rsidRDefault="00E13BFD" w:rsidP="0036511F">
            <w:pPr>
              <w:widowControl/>
              <w:autoSpaceDE/>
              <w:adjustRightInd/>
              <w:ind w:firstLine="0"/>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Контроль эшчәнлеге</w:t>
            </w:r>
          </w:p>
        </w:tc>
        <w:tc>
          <w:tcPr>
            <w:tcW w:w="1842" w:type="dxa"/>
            <w:tcBorders>
              <w:top w:val="single" w:sz="4" w:space="0" w:color="auto"/>
              <w:left w:val="single" w:sz="4" w:space="0" w:color="auto"/>
              <w:bottom w:val="single" w:sz="4" w:space="0" w:color="auto"/>
              <w:right w:val="single" w:sz="4" w:space="0" w:color="000000"/>
            </w:tcBorders>
            <w:vAlign w:val="center"/>
          </w:tcPr>
          <w:p w:rsidR="00E13BFD" w:rsidRDefault="00E13BFD" w:rsidP="0036511F">
            <w:pPr>
              <w:widowControl/>
              <w:autoSpaceDE/>
              <w:adjustRightInd/>
              <w:ind w:firstLine="0"/>
              <w:jc w:val="center"/>
              <w:rPr>
                <w:rFonts w:ascii="Times New Roman" w:hAnsi="Times New Roman" w:cs="Times New Roman"/>
                <w:b/>
                <w:bCs/>
                <w:i/>
                <w:iCs/>
                <w:color w:val="000000"/>
                <w:sz w:val="24"/>
                <w:szCs w:val="24"/>
              </w:rPr>
            </w:pPr>
          </w:p>
        </w:tc>
      </w:tr>
      <w:tr w:rsidR="00E13BFD" w:rsidTr="0036511F">
        <w:trPr>
          <w:trHeight w:val="138"/>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B224B2">
              <w:rPr>
                <w:rFonts w:ascii="Times New Roman" w:hAnsi="Times New Roman" w:cs="Times New Roman"/>
                <w:color w:val="000000"/>
                <w:sz w:val="24"/>
                <w:szCs w:val="24"/>
              </w:rPr>
              <w:t>Үткәрелгән контроль чараларның гомуми саны (бер.)</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16</w:t>
            </w:r>
          </w:p>
        </w:tc>
      </w:tr>
      <w:tr w:rsidR="00E13BFD" w:rsidTr="0036511F">
        <w:trPr>
          <w:trHeight w:val="204"/>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Pr>
                <w:rFonts w:ascii="Times New Roman" w:hAnsi="Times New Roman" w:cs="Times New Roman"/>
                <w:color w:val="000000"/>
                <w:sz w:val="24"/>
                <w:szCs w:val="24"/>
              </w:rPr>
              <w:t>К</w:t>
            </w:r>
            <w:r>
              <w:rPr>
                <w:rFonts w:ascii="Times New Roman" w:hAnsi="Times New Roman" w:cs="Times New Roman"/>
                <w:color w:val="000000"/>
                <w:sz w:val="24"/>
                <w:szCs w:val="24"/>
                <w:lang w:val="tt-RU"/>
              </w:rPr>
              <w:t>онтроль</w:t>
            </w:r>
            <w:r w:rsidRPr="00B224B2">
              <w:rPr>
                <w:rFonts w:ascii="Times New Roman" w:hAnsi="Times New Roman" w:cs="Times New Roman"/>
                <w:color w:val="000000"/>
                <w:sz w:val="24"/>
                <w:szCs w:val="24"/>
              </w:rPr>
              <w:t xml:space="preserve"> чараларын үткәргәндә колачланган объектлар саны (бер.)</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35</w:t>
            </w:r>
          </w:p>
        </w:tc>
      </w:tr>
      <w:tr w:rsidR="00E13BFD" w:rsidTr="0036511F">
        <w:trPr>
          <w:trHeight w:val="60"/>
        </w:trPr>
        <w:tc>
          <w:tcPr>
            <w:tcW w:w="8128" w:type="dxa"/>
            <w:tcBorders>
              <w:top w:val="single" w:sz="4" w:space="0" w:color="auto"/>
              <w:left w:val="single" w:sz="4" w:space="0" w:color="auto"/>
              <w:bottom w:val="single" w:sz="4" w:space="0" w:color="auto"/>
              <w:right w:val="single" w:sz="4" w:space="0" w:color="000000"/>
            </w:tcBorders>
            <w:vAlign w:val="center"/>
            <w:hideMark/>
          </w:tcPr>
          <w:p w:rsidR="00E13BFD" w:rsidRDefault="00E13BFD" w:rsidP="0036511F">
            <w:pPr>
              <w:widowControl/>
              <w:autoSpaceDE/>
              <w:adjustRightInd/>
              <w:ind w:firstLine="0"/>
              <w:jc w:val="center"/>
              <w:rPr>
                <w:rFonts w:ascii="Times New Roman" w:hAnsi="Times New Roman" w:cs="Times New Roman"/>
                <w:b/>
                <w:bCs/>
                <w:i/>
                <w:iCs/>
                <w:color w:val="000000"/>
                <w:sz w:val="24"/>
                <w:szCs w:val="24"/>
              </w:rPr>
            </w:pPr>
            <w:r>
              <w:rPr>
                <w:rFonts w:ascii="Times New Roman" w:hAnsi="Times New Roman" w:cs="Times New Roman"/>
                <w:b/>
                <w:bCs/>
                <w:i/>
                <w:iCs/>
                <w:color w:val="000000"/>
                <w:sz w:val="24"/>
                <w:szCs w:val="24"/>
              </w:rPr>
              <w:t>Эксперт-аналитик эшчәнлек</w:t>
            </w:r>
          </w:p>
        </w:tc>
        <w:tc>
          <w:tcPr>
            <w:tcW w:w="1842" w:type="dxa"/>
            <w:tcBorders>
              <w:top w:val="single" w:sz="4" w:space="0" w:color="auto"/>
              <w:left w:val="single" w:sz="4" w:space="0" w:color="auto"/>
              <w:bottom w:val="single" w:sz="4" w:space="0" w:color="auto"/>
              <w:right w:val="single" w:sz="4" w:space="0" w:color="000000"/>
            </w:tcBorders>
            <w:vAlign w:val="center"/>
          </w:tcPr>
          <w:p w:rsidR="00E13BFD" w:rsidRDefault="00E13BFD" w:rsidP="0036511F">
            <w:pPr>
              <w:widowControl/>
              <w:autoSpaceDE/>
              <w:adjustRightInd/>
              <w:ind w:firstLine="0"/>
              <w:jc w:val="center"/>
              <w:rPr>
                <w:rFonts w:ascii="Times New Roman" w:hAnsi="Times New Roman" w:cs="Times New Roman"/>
                <w:b/>
                <w:bCs/>
                <w:i/>
                <w:iCs/>
                <w:color w:val="000000"/>
                <w:sz w:val="24"/>
                <w:szCs w:val="24"/>
              </w:rPr>
            </w:pP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Pr="00B224B2" w:rsidRDefault="00E13BFD" w:rsidP="0036511F">
            <w:pPr>
              <w:widowControl/>
              <w:autoSpaceDE/>
              <w:adjustRightInd/>
              <w:ind w:firstLine="0"/>
              <w:rPr>
                <w:rFonts w:ascii="Times New Roman" w:hAnsi="Times New Roman" w:cs="Times New Roman"/>
                <w:color w:val="000000"/>
                <w:sz w:val="24"/>
                <w:szCs w:val="24"/>
                <w:lang w:val="tt-RU"/>
              </w:rPr>
            </w:pPr>
            <w:r w:rsidRPr="00B224B2">
              <w:rPr>
                <w:rFonts w:ascii="Times New Roman" w:hAnsi="Times New Roman" w:cs="Times New Roman"/>
                <w:color w:val="000000"/>
                <w:sz w:val="24"/>
                <w:szCs w:val="24"/>
              </w:rPr>
              <w:t xml:space="preserve">Үткәрелгән </w:t>
            </w:r>
            <w:r>
              <w:rPr>
                <w:rFonts w:ascii="Times New Roman" w:hAnsi="Times New Roman" w:cs="Times New Roman"/>
                <w:color w:val="000000"/>
                <w:sz w:val="24"/>
                <w:szCs w:val="24"/>
              </w:rPr>
              <w:t>эксперт-аналитик</w:t>
            </w:r>
            <w:r w:rsidRPr="00B224B2">
              <w:rPr>
                <w:rFonts w:ascii="Times New Roman" w:hAnsi="Times New Roman" w:cs="Times New Roman"/>
                <w:color w:val="000000"/>
                <w:sz w:val="24"/>
                <w:szCs w:val="24"/>
              </w:rPr>
              <w:t xml:space="preserve"> чараларның гомуми саны (бер.)</w:t>
            </w:r>
            <w:r>
              <w:rPr>
                <w:rFonts w:ascii="Times New Roman" w:hAnsi="Times New Roman" w:cs="Times New Roman"/>
                <w:color w:val="000000"/>
                <w:sz w:val="24"/>
                <w:szCs w:val="24"/>
                <w:lang w:val="tt-RU"/>
              </w:rPr>
              <w:t>, шул исәптән:</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93</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эксперт бәяләмәләр әзерләнде</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sz w:val="24"/>
                <w:szCs w:val="24"/>
              </w:rPr>
            </w:pPr>
            <w:r>
              <w:rPr>
                <w:rFonts w:ascii="Times New Roman" w:hAnsi="Times New Roman" w:cs="Times New Roman"/>
                <w:i/>
                <w:iCs/>
                <w:sz w:val="24"/>
                <w:szCs w:val="24"/>
              </w:rPr>
              <w:t>85</w:t>
            </w:r>
          </w:p>
        </w:tc>
      </w:tr>
      <w:tr w:rsidR="00E13BFD" w:rsidTr="0036511F">
        <w:trPr>
          <w:trHeight w:val="60"/>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аналитик я</w:t>
            </w:r>
            <w:r>
              <w:rPr>
                <w:rFonts w:ascii="Times New Roman" w:hAnsi="Times New Roman" w:cs="Times New Roman"/>
                <w:i/>
                <w:iCs/>
                <w:color w:val="000000"/>
                <w:sz w:val="24"/>
                <w:szCs w:val="24"/>
                <w:lang w:val="tt-RU"/>
              </w:rPr>
              <w:t>з</w:t>
            </w:r>
            <w:r>
              <w:rPr>
                <w:rFonts w:ascii="Times New Roman" w:hAnsi="Times New Roman" w:cs="Times New Roman"/>
                <w:i/>
                <w:iCs/>
                <w:color w:val="000000"/>
                <w:sz w:val="24"/>
                <w:szCs w:val="24"/>
              </w:rPr>
              <w:t>малар әзерләнде</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sz w:val="24"/>
                <w:szCs w:val="24"/>
              </w:rPr>
            </w:pPr>
            <w:r>
              <w:rPr>
                <w:rFonts w:ascii="Times New Roman" w:hAnsi="Times New Roman" w:cs="Times New Roman"/>
                <w:i/>
                <w:iCs/>
                <w:sz w:val="24"/>
                <w:szCs w:val="24"/>
              </w:rPr>
              <w:t>8</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B224B2">
              <w:rPr>
                <w:rFonts w:ascii="Times New Roman" w:hAnsi="Times New Roman" w:cs="Times New Roman"/>
                <w:color w:val="000000"/>
                <w:sz w:val="24"/>
                <w:szCs w:val="24"/>
              </w:rPr>
              <w:t>Методик документлар әзерләнде</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w:t>
            </w:r>
          </w:p>
        </w:tc>
      </w:tr>
      <w:tr w:rsidR="00E13BFD" w:rsidTr="0036511F">
        <w:trPr>
          <w:trHeight w:val="94"/>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t xml:space="preserve"> </w:t>
            </w:r>
            <w:r w:rsidRPr="00B224B2">
              <w:rPr>
                <w:rFonts w:ascii="Times New Roman" w:hAnsi="Times New Roman" w:cs="Times New Roman"/>
                <w:color w:val="000000"/>
                <w:sz w:val="24"/>
                <w:szCs w:val="24"/>
              </w:rPr>
              <w:t>Ачыклан</w:t>
            </w:r>
            <w:r>
              <w:rPr>
                <w:rFonts w:ascii="Times New Roman" w:hAnsi="Times New Roman" w:cs="Times New Roman"/>
                <w:color w:val="000000"/>
                <w:sz w:val="24"/>
                <w:szCs w:val="24"/>
              </w:rPr>
              <w:t>ган бозу күләме (мең сум</w:t>
            </w:r>
            <w:r w:rsidRPr="00B224B2">
              <w:rPr>
                <w:rFonts w:ascii="Times New Roman" w:hAnsi="Times New Roman" w:cs="Times New Roman"/>
                <w:color w:val="000000"/>
                <w:sz w:val="24"/>
                <w:szCs w:val="24"/>
              </w:rPr>
              <w:t>)</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59 312,0</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Pr>
                <w:rFonts w:ascii="Times New Roman" w:hAnsi="Times New Roman" w:cs="Times New Roman"/>
                <w:color w:val="000000"/>
                <w:sz w:val="24"/>
                <w:szCs w:val="24"/>
              </w:rPr>
              <w:t>М</w:t>
            </w:r>
            <w:r w:rsidRPr="00B224B2">
              <w:rPr>
                <w:rFonts w:ascii="Times New Roman" w:hAnsi="Times New Roman" w:cs="Times New Roman"/>
                <w:color w:val="000000"/>
                <w:sz w:val="24"/>
                <w:szCs w:val="24"/>
              </w:rPr>
              <w:t>оннан тыш, бюджет акчалары</w:t>
            </w:r>
            <w:r>
              <w:rPr>
                <w:rFonts w:ascii="Times New Roman" w:hAnsi="Times New Roman" w:cs="Times New Roman"/>
                <w:color w:val="000000"/>
                <w:sz w:val="24"/>
                <w:szCs w:val="24"/>
              </w:rPr>
              <w:t>н нәтиҗәсез файдалану (мең сум)</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3 090,4</w:t>
            </w:r>
          </w:p>
        </w:tc>
      </w:tr>
      <w:tr w:rsidR="00E13BFD" w:rsidTr="0036511F">
        <w:trPr>
          <w:trHeight w:val="77"/>
        </w:trPr>
        <w:tc>
          <w:tcPr>
            <w:tcW w:w="8128" w:type="dxa"/>
            <w:tcBorders>
              <w:top w:val="single" w:sz="4" w:space="0" w:color="auto"/>
              <w:left w:val="single" w:sz="4" w:space="0" w:color="auto"/>
              <w:bottom w:val="single" w:sz="4" w:space="0" w:color="auto"/>
              <w:right w:val="single" w:sz="4" w:space="0" w:color="000000"/>
            </w:tcBorders>
            <w:vAlign w:val="center"/>
            <w:hideMark/>
          </w:tcPr>
          <w:p w:rsidR="00E13BFD" w:rsidRDefault="00E13BFD" w:rsidP="0036511F">
            <w:pPr>
              <w:widowControl/>
              <w:autoSpaceDE/>
              <w:adjustRightInd/>
              <w:ind w:firstLine="0"/>
              <w:jc w:val="center"/>
              <w:rPr>
                <w:rFonts w:ascii="Times New Roman" w:hAnsi="Times New Roman" w:cs="Times New Roman"/>
                <w:b/>
                <w:bCs/>
                <w:i/>
                <w:iCs/>
                <w:sz w:val="24"/>
                <w:szCs w:val="24"/>
              </w:rPr>
            </w:pPr>
            <w:r w:rsidRPr="00B224B2">
              <w:rPr>
                <w:rFonts w:ascii="Times New Roman" w:hAnsi="Times New Roman" w:cs="Times New Roman"/>
                <w:b/>
                <w:bCs/>
                <w:i/>
                <w:iCs/>
                <w:sz w:val="24"/>
                <w:szCs w:val="24"/>
              </w:rPr>
              <w:t>Контроль һәм эксперт-аналитик чаралар нәтиҗәләрен тормышка ашыру</w:t>
            </w:r>
          </w:p>
        </w:tc>
        <w:tc>
          <w:tcPr>
            <w:tcW w:w="1842" w:type="dxa"/>
            <w:tcBorders>
              <w:top w:val="single" w:sz="4" w:space="0" w:color="auto"/>
              <w:left w:val="single" w:sz="4" w:space="0" w:color="auto"/>
              <w:bottom w:val="single" w:sz="4" w:space="0" w:color="auto"/>
              <w:right w:val="single" w:sz="4" w:space="0" w:color="000000"/>
            </w:tcBorders>
            <w:vAlign w:val="center"/>
          </w:tcPr>
          <w:p w:rsidR="00E13BFD" w:rsidRDefault="00E13BFD" w:rsidP="0036511F">
            <w:pPr>
              <w:widowControl/>
              <w:autoSpaceDE/>
              <w:adjustRightInd/>
              <w:ind w:firstLine="0"/>
              <w:jc w:val="center"/>
              <w:rPr>
                <w:rFonts w:ascii="Times New Roman" w:hAnsi="Times New Roman" w:cs="Times New Roman"/>
                <w:b/>
                <w:bCs/>
                <w:i/>
                <w:iCs/>
                <w:sz w:val="24"/>
                <w:szCs w:val="24"/>
              </w:rPr>
            </w:pPr>
          </w:p>
        </w:tc>
      </w:tr>
      <w:tr w:rsidR="00E13BFD" w:rsidTr="0036511F">
        <w:trPr>
          <w:trHeight w:val="88"/>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B224B2">
              <w:rPr>
                <w:rFonts w:ascii="Times New Roman" w:hAnsi="Times New Roman" w:cs="Times New Roman"/>
                <w:color w:val="000000"/>
                <w:sz w:val="24"/>
                <w:szCs w:val="24"/>
              </w:rPr>
              <w:t xml:space="preserve">Чаралар буенча чаралар кабул ителде һәм </w:t>
            </w:r>
            <w:r>
              <w:rPr>
                <w:rFonts w:ascii="Times New Roman" w:hAnsi="Times New Roman" w:cs="Times New Roman"/>
                <w:color w:val="000000"/>
                <w:sz w:val="24"/>
                <w:szCs w:val="24"/>
                <w:lang w:val="tt-RU"/>
              </w:rPr>
              <w:t xml:space="preserve">акчалар </w:t>
            </w:r>
            <w:r w:rsidRPr="00B224B2">
              <w:rPr>
                <w:rFonts w:ascii="Times New Roman" w:hAnsi="Times New Roman" w:cs="Times New Roman"/>
                <w:color w:val="000000"/>
                <w:sz w:val="24"/>
                <w:szCs w:val="24"/>
              </w:rPr>
              <w:t>кире кайтарылды,</w:t>
            </w:r>
            <w:r>
              <w:t xml:space="preserve"> </w:t>
            </w:r>
            <w:r>
              <w:rPr>
                <w:lang w:val="tt-RU"/>
              </w:rPr>
              <w:t xml:space="preserve">барлыгы </w:t>
            </w:r>
            <w:r w:rsidRPr="00B224B2">
              <w:rPr>
                <w:rFonts w:ascii="Times New Roman" w:hAnsi="Times New Roman" w:cs="Times New Roman"/>
                <w:color w:val="000000"/>
                <w:sz w:val="24"/>
                <w:szCs w:val="24"/>
              </w:rPr>
              <w:t>(мең сум,%)</w:t>
            </w:r>
            <w:r>
              <w:rPr>
                <w:rFonts w:ascii="Times New Roman" w:hAnsi="Times New Roman" w:cs="Times New Roman"/>
                <w:color w:val="000000"/>
                <w:sz w:val="24"/>
                <w:szCs w:val="24"/>
                <w:lang w:val="tt-RU"/>
              </w:rPr>
              <w:t>,</w:t>
            </w:r>
            <w:r w:rsidRPr="00B224B2">
              <w:rPr>
                <w:rFonts w:ascii="Times New Roman" w:hAnsi="Times New Roman" w:cs="Times New Roman"/>
                <w:color w:val="000000"/>
                <w:sz w:val="24"/>
                <w:szCs w:val="24"/>
              </w:rPr>
              <w:t xml:space="preserve">  шул исәптән:</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69 878,4</w:t>
            </w:r>
          </w:p>
        </w:tc>
      </w:tr>
      <w:tr w:rsidR="00E13BFD" w:rsidTr="0036511F">
        <w:trPr>
          <w:trHeight w:val="310"/>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D91696">
              <w:rPr>
                <w:rFonts w:ascii="Times New Roman" w:hAnsi="Times New Roman" w:cs="Times New Roman"/>
                <w:i/>
                <w:iCs/>
                <w:color w:val="000000"/>
                <w:sz w:val="24"/>
                <w:szCs w:val="24"/>
              </w:rPr>
              <w:t>2020 елда үткәрелгән чаралар буенча</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sz w:val="24"/>
                <w:szCs w:val="24"/>
              </w:rPr>
            </w:pPr>
            <w:r>
              <w:rPr>
                <w:rFonts w:ascii="Times New Roman" w:hAnsi="Times New Roman" w:cs="Times New Roman"/>
                <w:i/>
                <w:sz w:val="24"/>
                <w:szCs w:val="24"/>
              </w:rPr>
              <w:t>62 142,0 (99,6%)</w:t>
            </w:r>
          </w:p>
        </w:tc>
      </w:tr>
      <w:tr w:rsidR="00E13BFD" w:rsidTr="0036511F">
        <w:trPr>
          <w:trHeight w:val="296"/>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2019</w:t>
            </w:r>
            <w:r w:rsidRPr="00D91696">
              <w:rPr>
                <w:rFonts w:ascii="Times New Roman" w:hAnsi="Times New Roman" w:cs="Times New Roman"/>
                <w:i/>
                <w:iCs/>
                <w:sz w:val="24"/>
                <w:szCs w:val="24"/>
              </w:rPr>
              <w:t xml:space="preserve"> елда үткәрелгән чаралар буенча</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sz w:val="24"/>
                <w:szCs w:val="24"/>
              </w:rPr>
            </w:pPr>
            <w:r>
              <w:rPr>
                <w:rFonts w:ascii="Times New Roman" w:hAnsi="Times New Roman" w:cs="Times New Roman"/>
                <w:i/>
                <w:sz w:val="24"/>
                <w:szCs w:val="24"/>
              </w:rPr>
              <w:t>7 736,4</w:t>
            </w:r>
          </w:p>
        </w:tc>
      </w:tr>
      <w:tr w:rsidR="00E13BFD" w:rsidTr="0036511F">
        <w:trPr>
          <w:trHeight w:val="252"/>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D91696">
              <w:rPr>
                <w:rFonts w:ascii="Times New Roman" w:hAnsi="Times New Roman" w:cs="Times New Roman"/>
                <w:color w:val="000000"/>
                <w:sz w:val="24"/>
                <w:szCs w:val="24"/>
              </w:rPr>
              <w:t>Контроль</w:t>
            </w:r>
            <w:r>
              <w:rPr>
                <w:rFonts w:ascii="Times New Roman" w:hAnsi="Times New Roman" w:cs="Times New Roman"/>
                <w:color w:val="000000"/>
                <w:sz w:val="24"/>
                <w:szCs w:val="24"/>
              </w:rPr>
              <w:t>-хисап палатасын тотуга фактик</w:t>
            </w:r>
            <w:r w:rsidRPr="00D91696">
              <w:rPr>
                <w:rFonts w:ascii="Times New Roman" w:hAnsi="Times New Roman" w:cs="Times New Roman"/>
                <w:color w:val="000000"/>
                <w:sz w:val="24"/>
                <w:szCs w:val="24"/>
              </w:rPr>
              <w:t xml:space="preserve"> чыгымнар (мең сум)</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7969,8</w:t>
            </w:r>
          </w:p>
        </w:tc>
      </w:tr>
      <w:tr w:rsidR="00E13BFD" w:rsidTr="0036511F">
        <w:trPr>
          <w:trHeight w:val="60"/>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D91696">
              <w:rPr>
                <w:rFonts w:ascii="Times New Roman" w:hAnsi="Times New Roman" w:cs="Times New Roman"/>
                <w:color w:val="000000"/>
                <w:sz w:val="24"/>
                <w:szCs w:val="24"/>
              </w:rPr>
              <w:t>Хокук саклау органнарына җибәрелгән материаллар саны (бер.)</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4</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D91696">
              <w:rPr>
                <w:rFonts w:ascii="Times New Roman" w:hAnsi="Times New Roman" w:cs="Times New Roman"/>
                <w:color w:val="000000"/>
                <w:sz w:val="24"/>
                <w:szCs w:val="24"/>
              </w:rPr>
              <w:t>Җибәрелгән күрсәтмәләр һәм кисәтмәләр саны, шул исәптән:</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sz w:val="24"/>
                <w:szCs w:val="24"/>
              </w:rPr>
            </w:pPr>
            <w:r>
              <w:rPr>
                <w:rFonts w:ascii="Times New Roman" w:hAnsi="Times New Roman" w:cs="Times New Roman"/>
                <w:sz w:val="24"/>
                <w:szCs w:val="24"/>
              </w:rPr>
              <w:t>12</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w:t>
            </w:r>
            <w:r w:rsidRPr="00D91696">
              <w:rPr>
                <w:rFonts w:ascii="Times New Roman" w:hAnsi="Times New Roman" w:cs="Times New Roman"/>
                <w:i/>
                <w:iCs/>
                <w:color w:val="000000"/>
                <w:sz w:val="24"/>
                <w:szCs w:val="24"/>
              </w:rPr>
              <w:t>күрсәтмәләр һәм кисәтмәләр</w:t>
            </w:r>
            <w:r>
              <w:rPr>
                <w:rFonts w:ascii="Times New Roman" w:hAnsi="Times New Roman" w:cs="Times New Roman"/>
                <w:i/>
                <w:iCs/>
                <w:color w:val="000000"/>
                <w:sz w:val="24"/>
                <w:szCs w:val="24"/>
                <w:lang w:val="tt-RU"/>
              </w:rPr>
              <w:t xml:space="preserve"> үтәлгән</w:t>
            </w:r>
            <w:r>
              <w:rPr>
                <w:rFonts w:ascii="Times New Roman" w:hAnsi="Times New Roman" w:cs="Times New Roman"/>
                <w:i/>
                <w:iCs/>
                <w:color w:val="000000"/>
                <w:sz w:val="24"/>
                <w:szCs w:val="24"/>
              </w:rPr>
              <w:t xml:space="preserve"> (нәтиҗәлелек, %)</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12 (100%)</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Pr>
                <w:rFonts w:ascii="Times New Roman" w:hAnsi="Times New Roman" w:cs="Times New Roman"/>
                <w:color w:val="000000"/>
                <w:sz w:val="24"/>
                <w:szCs w:val="24"/>
              </w:rPr>
              <w:t>КХ</w:t>
            </w:r>
            <w:r w:rsidRPr="00D91696">
              <w:rPr>
                <w:rFonts w:ascii="Times New Roman" w:hAnsi="Times New Roman" w:cs="Times New Roman"/>
                <w:color w:val="000000"/>
                <w:sz w:val="24"/>
                <w:szCs w:val="24"/>
              </w:rPr>
              <w:t>П тарафыннан рәсмиләштерелгән административ җаваплылык турында беркетмәләр саны, шул исәптән</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6</w:t>
            </w:r>
          </w:p>
        </w:tc>
      </w:tr>
      <w:tr w:rsidR="00E13BFD" w:rsidTr="0036511F">
        <w:trPr>
          <w:trHeight w:val="168"/>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w:t>
            </w:r>
            <w:r w:rsidRPr="00B53D89">
              <w:rPr>
                <w:rFonts w:ascii="Times New Roman" w:hAnsi="Times New Roman" w:cs="Times New Roman"/>
                <w:i/>
                <w:iCs/>
                <w:color w:val="000000"/>
                <w:sz w:val="24"/>
                <w:szCs w:val="24"/>
              </w:rPr>
              <w:t xml:space="preserve">вазыйфаи затларны административ җаваплылыкка тарту турында </w:t>
            </w:r>
            <w:r>
              <w:rPr>
                <w:rFonts w:ascii="Times New Roman" w:hAnsi="Times New Roman" w:cs="Times New Roman"/>
                <w:i/>
                <w:iCs/>
                <w:color w:val="000000"/>
                <w:sz w:val="24"/>
                <w:szCs w:val="24"/>
              </w:rPr>
              <w:t>суд карарлары саны (нәтиҗәлелек</w:t>
            </w:r>
            <w:r w:rsidRPr="00B53D89">
              <w:rPr>
                <w:rFonts w:ascii="Times New Roman" w:hAnsi="Times New Roman" w:cs="Times New Roman"/>
                <w:i/>
                <w:iCs/>
                <w:color w:val="000000"/>
                <w:sz w:val="24"/>
                <w:szCs w:val="24"/>
              </w:rPr>
              <w:t xml:space="preserve"> ), %)</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5 (83,3%)</w:t>
            </w:r>
          </w:p>
        </w:tc>
      </w:tr>
      <w:tr w:rsidR="00E13BFD" w:rsidTr="0036511F">
        <w:trPr>
          <w:trHeight w:val="77"/>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w:t>
            </w:r>
            <w:r w:rsidRPr="00B53D89">
              <w:rPr>
                <w:rFonts w:ascii="Times New Roman" w:hAnsi="Times New Roman" w:cs="Times New Roman"/>
                <w:i/>
                <w:iCs/>
                <w:color w:val="000000"/>
                <w:sz w:val="24"/>
                <w:szCs w:val="24"/>
              </w:rPr>
              <w:t xml:space="preserve">штрафлар </w:t>
            </w:r>
            <w:r>
              <w:rPr>
                <w:rFonts w:ascii="Times New Roman" w:hAnsi="Times New Roman" w:cs="Times New Roman"/>
                <w:i/>
                <w:iCs/>
                <w:color w:val="000000"/>
                <w:sz w:val="24"/>
                <w:szCs w:val="24"/>
                <w:lang w:val="tt-RU"/>
              </w:rPr>
              <w:t xml:space="preserve">салынды </w:t>
            </w:r>
            <w:r>
              <w:rPr>
                <w:rFonts w:ascii="Times New Roman" w:hAnsi="Times New Roman" w:cs="Times New Roman"/>
                <w:i/>
                <w:iCs/>
                <w:color w:val="000000"/>
                <w:sz w:val="24"/>
                <w:szCs w:val="24"/>
              </w:rPr>
              <w:t>(мең сум)</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color w:val="000000"/>
                <w:sz w:val="24"/>
                <w:szCs w:val="24"/>
              </w:rPr>
            </w:pPr>
            <w:r>
              <w:rPr>
                <w:rFonts w:ascii="Times New Roman" w:hAnsi="Times New Roman" w:cs="Times New Roman"/>
                <w:i/>
                <w:iCs/>
                <w:color w:val="000000"/>
                <w:sz w:val="24"/>
                <w:szCs w:val="24"/>
              </w:rPr>
              <w:t>25,0</w:t>
            </w:r>
          </w:p>
        </w:tc>
      </w:tr>
      <w:tr w:rsidR="00E13BFD" w:rsidTr="0036511F">
        <w:trPr>
          <w:trHeight w:val="77"/>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 </w:t>
            </w:r>
            <w:r w:rsidRPr="00B53D89">
              <w:rPr>
                <w:rFonts w:ascii="Times New Roman" w:hAnsi="Times New Roman" w:cs="Times New Roman"/>
                <w:i/>
                <w:iCs/>
                <w:color w:val="000000"/>
                <w:sz w:val="24"/>
                <w:szCs w:val="24"/>
              </w:rPr>
              <w:t xml:space="preserve">бюджетка штрафлар </w:t>
            </w:r>
            <w:r>
              <w:rPr>
                <w:rFonts w:ascii="Times New Roman" w:hAnsi="Times New Roman" w:cs="Times New Roman"/>
                <w:i/>
                <w:iCs/>
                <w:color w:val="000000"/>
                <w:sz w:val="24"/>
                <w:szCs w:val="24"/>
                <w:lang w:val="tt-RU"/>
              </w:rPr>
              <w:t xml:space="preserve">керде </w:t>
            </w:r>
            <w:r>
              <w:rPr>
                <w:rFonts w:ascii="Times New Roman" w:hAnsi="Times New Roman" w:cs="Times New Roman"/>
                <w:i/>
                <w:iCs/>
                <w:color w:val="000000"/>
                <w:sz w:val="24"/>
                <w:szCs w:val="24"/>
              </w:rPr>
              <w:t>(мең сум)</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i/>
                <w:iCs/>
                <w:sz w:val="24"/>
                <w:szCs w:val="24"/>
              </w:rPr>
            </w:pPr>
            <w:r>
              <w:rPr>
                <w:rFonts w:ascii="Times New Roman" w:hAnsi="Times New Roman" w:cs="Times New Roman"/>
                <w:i/>
                <w:iCs/>
                <w:sz w:val="24"/>
                <w:szCs w:val="24"/>
              </w:rPr>
              <w:t xml:space="preserve">30,0 </w:t>
            </w:r>
          </w:p>
          <w:p w:rsidR="00E13BFD" w:rsidRDefault="00E13BFD" w:rsidP="0036511F">
            <w:pPr>
              <w:widowControl/>
              <w:autoSpaceDE/>
              <w:adjustRightInd/>
              <w:ind w:firstLine="0"/>
              <w:jc w:val="center"/>
              <w:rPr>
                <w:rFonts w:ascii="Times New Roman" w:hAnsi="Times New Roman" w:cs="Times New Roman"/>
                <w:i/>
                <w:iCs/>
                <w:sz w:val="24"/>
                <w:szCs w:val="24"/>
              </w:rPr>
            </w:pPr>
            <w:r>
              <w:rPr>
                <w:rFonts w:ascii="Times New Roman" w:hAnsi="Times New Roman" w:cs="Times New Roman"/>
                <w:i/>
                <w:iCs/>
                <w:sz w:val="24"/>
                <w:szCs w:val="24"/>
              </w:rPr>
              <w:t>(за 2019 г.)</w:t>
            </w:r>
          </w:p>
        </w:tc>
      </w:tr>
      <w:tr w:rsidR="00E13BFD" w:rsidTr="0036511F">
        <w:trPr>
          <w:trHeight w:val="60"/>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Pr="00B53D89" w:rsidRDefault="00E13BFD" w:rsidP="0036511F">
            <w:pPr>
              <w:widowControl/>
              <w:autoSpaceDE/>
              <w:adjustRightInd/>
              <w:ind w:firstLine="0"/>
              <w:rPr>
                <w:rFonts w:ascii="Times New Roman" w:hAnsi="Times New Roman" w:cs="Times New Roman"/>
                <w:color w:val="000000"/>
                <w:sz w:val="24"/>
                <w:szCs w:val="24"/>
                <w:lang w:val="tt-RU"/>
              </w:rPr>
            </w:pPr>
            <w:r w:rsidRPr="00B53D89">
              <w:rPr>
                <w:rFonts w:ascii="Times New Roman" w:hAnsi="Times New Roman" w:cs="Times New Roman"/>
                <w:color w:val="000000"/>
                <w:sz w:val="24"/>
                <w:szCs w:val="24"/>
              </w:rPr>
              <w:t>Дисциплинар җаваплылыкка тартылган</w:t>
            </w:r>
            <w:r>
              <w:rPr>
                <w:rFonts w:ascii="Times New Roman" w:hAnsi="Times New Roman" w:cs="Times New Roman"/>
                <w:color w:val="000000"/>
                <w:sz w:val="24"/>
                <w:szCs w:val="24"/>
                <w:lang w:val="tt-RU"/>
              </w:rPr>
              <w:t xml:space="preserve"> затлар</w:t>
            </w:r>
          </w:p>
        </w:tc>
        <w:tc>
          <w:tcPr>
            <w:tcW w:w="1842" w:type="dxa"/>
            <w:tcBorders>
              <w:top w:val="single" w:sz="4" w:space="0" w:color="auto"/>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13</w:t>
            </w:r>
          </w:p>
        </w:tc>
      </w:tr>
      <w:tr w:rsidR="00E13BFD" w:rsidTr="0036511F">
        <w:trPr>
          <w:trHeight w:val="274"/>
        </w:trPr>
        <w:tc>
          <w:tcPr>
            <w:tcW w:w="8128" w:type="dxa"/>
            <w:tcBorders>
              <w:top w:val="nil"/>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0E7669">
              <w:rPr>
                <w:rFonts w:ascii="Times New Roman" w:hAnsi="Times New Roman" w:cs="Times New Roman"/>
                <w:color w:val="000000"/>
                <w:sz w:val="24"/>
                <w:szCs w:val="24"/>
              </w:rPr>
              <w:t>Контроль-хисап</w:t>
            </w:r>
            <w:r>
              <w:rPr>
                <w:rFonts w:ascii="Times New Roman" w:hAnsi="Times New Roman" w:cs="Times New Roman"/>
                <w:color w:val="000000"/>
                <w:sz w:val="24"/>
                <w:szCs w:val="24"/>
              </w:rPr>
              <w:t xml:space="preserve"> палатасының вазыйфаи затлары *</w:t>
            </w:r>
            <w:r w:rsidRPr="000E7669">
              <w:rPr>
                <w:rFonts w:ascii="Times New Roman" w:hAnsi="Times New Roman" w:cs="Times New Roman"/>
                <w:color w:val="000000"/>
                <w:sz w:val="24"/>
                <w:szCs w:val="24"/>
              </w:rPr>
              <w:t>/</w:t>
            </w:r>
            <w:r>
              <w:rPr>
                <w:rFonts w:ascii="Times New Roman" w:hAnsi="Times New Roman" w:cs="Times New Roman"/>
                <w:color w:val="000000"/>
                <w:sz w:val="24"/>
                <w:szCs w:val="24"/>
                <w:lang w:val="tt-RU"/>
              </w:rPr>
              <w:t>%</w:t>
            </w:r>
            <w:r w:rsidRPr="000E7669">
              <w:rPr>
                <w:rFonts w:ascii="Times New Roman" w:hAnsi="Times New Roman" w:cs="Times New Roman"/>
                <w:color w:val="000000"/>
                <w:sz w:val="24"/>
                <w:szCs w:val="24"/>
              </w:rPr>
              <w:t xml:space="preserve"> югары белемле хезмәткәрләр</w:t>
            </w:r>
          </w:p>
        </w:tc>
        <w:tc>
          <w:tcPr>
            <w:tcW w:w="1842" w:type="dxa"/>
            <w:tcBorders>
              <w:top w:val="nil"/>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sz w:val="24"/>
                <w:szCs w:val="24"/>
              </w:rPr>
              <w:t>6 чел</w:t>
            </w:r>
            <w:r>
              <w:rPr>
                <w:rFonts w:ascii="Times New Roman" w:hAnsi="Times New Roman" w:cs="Times New Roman"/>
                <w:color w:val="000000"/>
                <w:sz w:val="24"/>
                <w:szCs w:val="24"/>
              </w:rPr>
              <w:t>./ 100%</w:t>
            </w:r>
          </w:p>
        </w:tc>
      </w:tr>
      <w:tr w:rsidR="00E13BFD" w:rsidTr="0036511F">
        <w:trPr>
          <w:trHeight w:val="60"/>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0E7669">
              <w:rPr>
                <w:rFonts w:ascii="Times New Roman" w:hAnsi="Times New Roman" w:cs="Times New Roman"/>
                <w:color w:val="000000"/>
                <w:sz w:val="24"/>
                <w:szCs w:val="24"/>
              </w:rPr>
              <w:t>Коллегия утырышлары уздырылды</w:t>
            </w:r>
          </w:p>
        </w:tc>
        <w:tc>
          <w:tcPr>
            <w:tcW w:w="1842" w:type="dxa"/>
            <w:tcBorders>
              <w:top w:val="single" w:sz="4" w:space="0" w:color="auto"/>
              <w:left w:val="nil"/>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26</w:t>
            </w:r>
          </w:p>
        </w:tc>
      </w:tr>
      <w:tr w:rsidR="00E13BFD" w:rsidTr="0036511F">
        <w:trPr>
          <w:trHeight w:val="102"/>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0E7669">
              <w:rPr>
                <w:rFonts w:ascii="Times New Roman" w:hAnsi="Times New Roman" w:cs="Times New Roman"/>
                <w:color w:val="000000"/>
                <w:sz w:val="24"/>
                <w:szCs w:val="24"/>
              </w:rPr>
              <w:t>Контроль-хисап палатасы к</w:t>
            </w:r>
            <w:r>
              <w:rPr>
                <w:rFonts w:ascii="Times New Roman" w:hAnsi="Times New Roman" w:cs="Times New Roman"/>
                <w:color w:val="000000"/>
                <w:sz w:val="24"/>
                <w:szCs w:val="24"/>
              </w:rPr>
              <w:t>оллегиясе утырышларында мәсьәләләр</w:t>
            </w:r>
            <w:r w:rsidRPr="000E7669">
              <w:rPr>
                <w:rFonts w:ascii="Times New Roman" w:hAnsi="Times New Roman" w:cs="Times New Roman"/>
                <w:color w:val="000000"/>
                <w:sz w:val="24"/>
                <w:szCs w:val="24"/>
              </w:rPr>
              <w:t xml:space="preserve"> каралды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117</w:t>
            </w:r>
          </w:p>
        </w:tc>
      </w:tr>
      <w:tr w:rsidR="00E13BFD" w:rsidTr="0036511F">
        <w:trPr>
          <w:trHeight w:val="111"/>
        </w:trPr>
        <w:tc>
          <w:tcPr>
            <w:tcW w:w="8128"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rPr>
                <w:rFonts w:ascii="Times New Roman" w:hAnsi="Times New Roman" w:cs="Times New Roman"/>
                <w:color w:val="000000"/>
                <w:sz w:val="24"/>
                <w:szCs w:val="24"/>
              </w:rPr>
            </w:pPr>
            <w:r w:rsidRPr="000E7669">
              <w:rPr>
                <w:rFonts w:ascii="Times New Roman" w:hAnsi="Times New Roman" w:cs="Times New Roman"/>
                <w:color w:val="000000"/>
                <w:sz w:val="24"/>
                <w:szCs w:val="24"/>
              </w:rPr>
              <w:t>Квалификация күтәрүне узган хезмәткәрләр саны (кеше)</w:t>
            </w:r>
          </w:p>
        </w:tc>
        <w:tc>
          <w:tcPr>
            <w:tcW w:w="1842" w:type="dxa"/>
            <w:tcBorders>
              <w:top w:val="single" w:sz="4" w:space="0" w:color="auto"/>
              <w:left w:val="single" w:sz="4" w:space="0" w:color="auto"/>
              <w:bottom w:val="single" w:sz="4" w:space="0" w:color="auto"/>
              <w:right w:val="single" w:sz="4" w:space="0" w:color="auto"/>
            </w:tcBorders>
            <w:vAlign w:val="center"/>
            <w:hideMark/>
          </w:tcPr>
          <w:p w:rsidR="00E13BFD" w:rsidRDefault="00E13BFD" w:rsidP="0036511F">
            <w:pPr>
              <w:widowControl/>
              <w:autoSpaceDE/>
              <w:adjustRightInd/>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r>
    </w:tbl>
    <w:p w:rsidR="00E13BFD" w:rsidRDefault="00E13BFD" w:rsidP="00E13BFD">
      <w:pPr>
        <w:ind w:firstLine="708"/>
        <w:rPr>
          <w:rFonts w:ascii="Times New Roman" w:hAnsi="Times New Roman" w:cs="Times New Roman"/>
          <w:i/>
          <w:sz w:val="24"/>
          <w:szCs w:val="24"/>
        </w:rPr>
      </w:pPr>
      <w:r>
        <w:rPr>
          <w:rFonts w:ascii="Times New Roman" w:hAnsi="Times New Roman" w:cs="Times New Roman"/>
          <w:i/>
          <w:sz w:val="24"/>
          <w:szCs w:val="24"/>
        </w:rPr>
        <w:t>* рәис, рәис урынбасары, аудиторлар, инспекторлар.</w:t>
      </w:r>
    </w:p>
    <w:p w:rsidR="00E13BFD" w:rsidRDefault="00E13BFD" w:rsidP="00E13BFD">
      <w:pPr>
        <w:tabs>
          <w:tab w:val="left" w:pos="0"/>
        </w:tabs>
        <w:ind w:firstLine="708"/>
        <w:rPr>
          <w:rFonts w:ascii="Times New Roman" w:hAnsi="Times New Roman" w:cs="Times New Roman"/>
          <w:sz w:val="27"/>
          <w:szCs w:val="27"/>
        </w:rPr>
      </w:pPr>
    </w:p>
    <w:p w:rsidR="00E13BFD" w:rsidRPr="00D57DE9" w:rsidRDefault="00E13BFD" w:rsidP="00E13BFD">
      <w:pPr>
        <w:tabs>
          <w:tab w:val="left" w:pos="0"/>
        </w:tabs>
        <w:ind w:firstLine="708"/>
        <w:rPr>
          <w:rFonts w:ascii="Times New Roman" w:hAnsi="Times New Roman" w:cs="Times New Roman"/>
          <w:sz w:val="28"/>
          <w:szCs w:val="27"/>
        </w:rPr>
      </w:pPr>
      <w:r w:rsidRPr="002E2B38">
        <w:rPr>
          <w:rFonts w:ascii="Times New Roman" w:hAnsi="Times New Roman" w:cs="Times New Roman"/>
          <w:sz w:val="28"/>
          <w:szCs w:val="27"/>
        </w:rPr>
        <w:t>2020 елда үткәрелгән чаралар кысаларында</w:t>
      </w:r>
      <w:r>
        <w:rPr>
          <w:rFonts w:ascii="Times New Roman" w:hAnsi="Times New Roman" w:cs="Times New Roman"/>
          <w:sz w:val="28"/>
          <w:szCs w:val="27"/>
        </w:rPr>
        <w:t xml:space="preserve"> 62 млн 402 мең сумлык 207 бозу очрагы ачыкланды</w:t>
      </w:r>
      <w:r w:rsidRPr="002E2B38">
        <w:rPr>
          <w:rFonts w:ascii="Times New Roman" w:hAnsi="Times New Roman" w:cs="Times New Roman"/>
          <w:sz w:val="28"/>
          <w:szCs w:val="27"/>
        </w:rPr>
        <w:t>.</w:t>
      </w:r>
    </w:p>
    <w:p w:rsidR="00E13BFD" w:rsidRPr="00D57DE9" w:rsidRDefault="00E13BFD" w:rsidP="00E13BFD">
      <w:pPr>
        <w:ind w:firstLine="709"/>
        <w:rPr>
          <w:rFonts w:ascii="Times New Roman" w:hAnsi="Times New Roman" w:cs="Times New Roman"/>
          <w:sz w:val="28"/>
          <w:szCs w:val="27"/>
        </w:rPr>
      </w:pPr>
      <w:r>
        <w:rPr>
          <w:rFonts w:ascii="Times New Roman" w:hAnsi="Times New Roman" w:cs="Times New Roman"/>
          <w:sz w:val="28"/>
          <w:szCs w:val="27"/>
        </w:rPr>
        <w:t xml:space="preserve">2020 елда </w:t>
      </w:r>
      <w:r>
        <w:rPr>
          <w:rFonts w:ascii="Times New Roman" w:hAnsi="Times New Roman" w:cs="Times New Roman"/>
          <w:sz w:val="28"/>
          <w:szCs w:val="27"/>
          <w:lang w:val="tt-RU"/>
        </w:rPr>
        <w:t xml:space="preserve">барлыгы </w:t>
      </w:r>
      <w:r>
        <w:rPr>
          <w:rFonts w:ascii="Times New Roman" w:hAnsi="Times New Roman" w:cs="Times New Roman"/>
          <w:sz w:val="28"/>
          <w:szCs w:val="27"/>
        </w:rPr>
        <w:t>к</w:t>
      </w:r>
      <w:r w:rsidRPr="000E7669">
        <w:rPr>
          <w:rFonts w:ascii="Times New Roman" w:hAnsi="Times New Roman" w:cs="Times New Roman"/>
          <w:sz w:val="28"/>
          <w:szCs w:val="27"/>
        </w:rPr>
        <w:t>о</w:t>
      </w:r>
      <w:r>
        <w:rPr>
          <w:rFonts w:ascii="Times New Roman" w:hAnsi="Times New Roman" w:cs="Times New Roman"/>
          <w:sz w:val="28"/>
          <w:szCs w:val="27"/>
        </w:rPr>
        <w:t>нтроль-хисап палатасы күрсәтмәләре һәм тәкъдимнәре</w:t>
      </w:r>
      <w:r w:rsidRPr="000E7669">
        <w:rPr>
          <w:rFonts w:ascii="Times New Roman" w:hAnsi="Times New Roman" w:cs="Times New Roman"/>
          <w:sz w:val="28"/>
          <w:szCs w:val="27"/>
        </w:rPr>
        <w:t xml:space="preserve"> нигезендә контроль объектлары тарафы</w:t>
      </w:r>
      <w:r>
        <w:rPr>
          <w:rFonts w:ascii="Times New Roman" w:hAnsi="Times New Roman" w:cs="Times New Roman"/>
          <w:sz w:val="28"/>
          <w:szCs w:val="27"/>
        </w:rPr>
        <w:t>ннан ачыкланган бозуларны</w:t>
      </w:r>
      <w:r w:rsidRPr="000E7669">
        <w:rPr>
          <w:rFonts w:ascii="Times New Roman" w:hAnsi="Times New Roman" w:cs="Times New Roman"/>
          <w:sz w:val="28"/>
          <w:szCs w:val="27"/>
        </w:rPr>
        <w:t xml:space="preserve"> һәм җитешсезлекләрне бетерү, муниципаль берәмлеккә матди зыян китерүне булдырмау һәм 62 млн 142 мең сумлык зыянны кире кайтару буенча чаралар күрелде, ягъни 99,6% ка, шул исәптән бюджетка – 6 млн 175 мең сум акча кире кайтарылды </w:t>
      </w:r>
      <w:r>
        <w:rPr>
          <w:rFonts w:ascii="Times New Roman" w:hAnsi="Times New Roman" w:cs="Times New Roman"/>
          <w:sz w:val="28"/>
          <w:szCs w:val="27"/>
        </w:rPr>
        <w:t xml:space="preserve">һәм 55 </w:t>
      </w:r>
      <w:r>
        <w:rPr>
          <w:rFonts w:ascii="Times New Roman" w:hAnsi="Times New Roman" w:cs="Times New Roman"/>
          <w:sz w:val="28"/>
          <w:szCs w:val="27"/>
        </w:rPr>
        <w:lastRenderedPageBreak/>
        <w:t xml:space="preserve">млн 967 мең сумлык </w:t>
      </w:r>
      <w:r w:rsidRPr="000E7669">
        <w:rPr>
          <w:rFonts w:ascii="Times New Roman" w:hAnsi="Times New Roman" w:cs="Times New Roman"/>
          <w:sz w:val="28"/>
          <w:szCs w:val="27"/>
        </w:rPr>
        <w:t>бозулар бетерелде.</w:t>
      </w:r>
    </w:p>
    <w:p w:rsidR="00E13BFD" w:rsidRPr="000E7669" w:rsidRDefault="00E13BFD" w:rsidP="00E13BFD">
      <w:pPr>
        <w:tabs>
          <w:tab w:val="left" w:pos="993"/>
          <w:tab w:val="left" w:pos="1202"/>
        </w:tabs>
        <w:ind w:firstLine="709"/>
        <w:rPr>
          <w:rFonts w:ascii="Times New Roman" w:hAnsi="Times New Roman"/>
          <w:sz w:val="28"/>
          <w:szCs w:val="27"/>
        </w:rPr>
      </w:pPr>
      <w:r w:rsidRPr="000E7669">
        <w:rPr>
          <w:rFonts w:ascii="Times New Roman" w:hAnsi="Times New Roman"/>
          <w:sz w:val="28"/>
          <w:szCs w:val="27"/>
        </w:rPr>
        <w:t>Хисап елында контроль-хисап палатасының вазыйфаи затлары уртак эшчәнлек турындагы килешүләр нигезендә өч контроль чара үткәрү өчен Татарстан Республикасы Хисап палатасы тарафыннан җәлеп ителде:</w:t>
      </w:r>
    </w:p>
    <w:p w:rsidR="00E13BFD" w:rsidRPr="000E7669" w:rsidRDefault="00E13BFD" w:rsidP="00E13BFD">
      <w:pPr>
        <w:tabs>
          <w:tab w:val="left" w:pos="993"/>
          <w:tab w:val="left" w:pos="1202"/>
        </w:tabs>
        <w:ind w:firstLine="709"/>
        <w:rPr>
          <w:rFonts w:ascii="Times New Roman" w:hAnsi="Times New Roman"/>
          <w:sz w:val="28"/>
          <w:szCs w:val="27"/>
        </w:rPr>
      </w:pPr>
      <w:r w:rsidRPr="000E7669">
        <w:rPr>
          <w:rFonts w:ascii="Times New Roman" w:hAnsi="Times New Roman"/>
          <w:sz w:val="28"/>
          <w:szCs w:val="27"/>
        </w:rPr>
        <w:t>- муниципаль милектәге файдаланылмый торган күчемсез милек объектларын тикшерү;</w:t>
      </w:r>
    </w:p>
    <w:p w:rsidR="00E13BFD" w:rsidRPr="000E7669" w:rsidRDefault="00E13BFD" w:rsidP="00E13BFD">
      <w:pPr>
        <w:tabs>
          <w:tab w:val="left" w:pos="993"/>
          <w:tab w:val="left" w:pos="1202"/>
        </w:tabs>
        <w:ind w:firstLine="709"/>
        <w:rPr>
          <w:rFonts w:ascii="Times New Roman" w:hAnsi="Times New Roman"/>
          <w:sz w:val="28"/>
          <w:szCs w:val="27"/>
        </w:rPr>
      </w:pPr>
      <w:r w:rsidRPr="000E7669">
        <w:rPr>
          <w:rFonts w:ascii="Times New Roman" w:hAnsi="Times New Roman"/>
          <w:sz w:val="28"/>
          <w:szCs w:val="27"/>
        </w:rPr>
        <w:t>-2018-2019 ел</w:t>
      </w:r>
      <w:r>
        <w:rPr>
          <w:rFonts w:ascii="Times New Roman" w:hAnsi="Times New Roman"/>
          <w:sz w:val="28"/>
          <w:szCs w:val="27"/>
        </w:rPr>
        <w:t>ларда балалар сырхауханәләре</w:t>
      </w:r>
      <w:r w:rsidRPr="000E7669">
        <w:rPr>
          <w:rFonts w:ascii="Times New Roman" w:hAnsi="Times New Roman"/>
          <w:sz w:val="28"/>
          <w:szCs w:val="27"/>
        </w:rPr>
        <w:t xml:space="preserve"> һәм медицина оешмаларының </w:t>
      </w:r>
      <w:r>
        <w:rPr>
          <w:rFonts w:ascii="Times New Roman" w:hAnsi="Times New Roman"/>
          <w:sz w:val="28"/>
          <w:szCs w:val="27"/>
        </w:rPr>
        <w:t>балалар сырхауханәләре бүлекчәләренең</w:t>
      </w:r>
      <w:r w:rsidRPr="000E7669">
        <w:rPr>
          <w:rFonts w:ascii="Times New Roman" w:hAnsi="Times New Roman"/>
          <w:sz w:val="28"/>
          <w:szCs w:val="27"/>
        </w:rPr>
        <w:t xml:space="preserve"> матди-техн</w:t>
      </w:r>
      <w:r>
        <w:rPr>
          <w:rFonts w:ascii="Times New Roman" w:hAnsi="Times New Roman"/>
          <w:sz w:val="28"/>
          <w:szCs w:val="27"/>
        </w:rPr>
        <w:t>ик базасын үстерү кысаларында «</w:t>
      </w:r>
      <w:r w:rsidRPr="000E7669">
        <w:rPr>
          <w:rFonts w:ascii="Times New Roman" w:hAnsi="Times New Roman"/>
          <w:sz w:val="28"/>
          <w:szCs w:val="27"/>
        </w:rPr>
        <w:t>Сәламәтлек саклау» милли проектын һәм «2020 елга кадәр Татарстан Республикасы сәламәтлек саклавын үстерү» программасын тормышка ашыруга бүлеп бирелгән Татарстан Республикасы бюджеты акчал</w:t>
      </w:r>
      <w:r>
        <w:rPr>
          <w:rFonts w:ascii="Times New Roman" w:hAnsi="Times New Roman"/>
          <w:sz w:val="28"/>
          <w:szCs w:val="27"/>
        </w:rPr>
        <w:t>арын файдалануны тикшерү</w:t>
      </w:r>
      <w:r w:rsidRPr="000E7669">
        <w:rPr>
          <w:rFonts w:ascii="Times New Roman" w:hAnsi="Times New Roman"/>
          <w:sz w:val="28"/>
          <w:szCs w:val="27"/>
        </w:rPr>
        <w:t>;</w:t>
      </w:r>
    </w:p>
    <w:p w:rsidR="00E13BFD" w:rsidRPr="00D57DE9" w:rsidRDefault="00E13BFD" w:rsidP="00E13BFD">
      <w:pPr>
        <w:tabs>
          <w:tab w:val="left" w:pos="993"/>
          <w:tab w:val="left" w:pos="1202"/>
        </w:tabs>
        <w:ind w:firstLine="709"/>
        <w:rPr>
          <w:rFonts w:ascii="Times New Roman" w:hAnsi="Times New Roman"/>
          <w:sz w:val="28"/>
          <w:szCs w:val="27"/>
        </w:rPr>
      </w:pPr>
      <w:r w:rsidRPr="000E7669">
        <w:rPr>
          <w:rFonts w:ascii="Times New Roman" w:hAnsi="Times New Roman"/>
          <w:sz w:val="28"/>
          <w:szCs w:val="27"/>
        </w:rPr>
        <w:t>- «65 яшьтән өлкәнрәк булган затларны медицина оешмаларына китерү максатларында</w:t>
      </w:r>
      <w:r>
        <w:rPr>
          <w:rFonts w:ascii="Times New Roman" w:hAnsi="Times New Roman"/>
          <w:sz w:val="28"/>
          <w:szCs w:val="27"/>
          <w:lang w:val="tt-RU"/>
        </w:rPr>
        <w:t>,</w:t>
      </w:r>
      <w:r w:rsidRPr="000E7669">
        <w:rPr>
          <w:rFonts w:ascii="Times New Roman" w:hAnsi="Times New Roman"/>
          <w:sz w:val="28"/>
          <w:szCs w:val="27"/>
        </w:rPr>
        <w:t xml:space="preserve"> авт</w:t>
      </w:r>
      <w:r>
        <w:rPr>
          <w:rFonts w:ascii="Times New Roman" w:hAnsi="Times New Roman"/>
          <w:sz w:val="28"/>
          <w:szCs w:val="27"/>
        </w:rPr>
        <w:t>отранспорт сатып алу һәм аннан</w:t>
      </w:r>
      <w:r w:rsidRPr="000E7669">
        <w:rPr>
          <w:rFonts w:ascii="Times New Roman" w:hAnsi="Times New Roman"/>
          <w:sz w:val="28"/>
          <w:szCs w:val="27"/>
        </w:rPr>
        <w:t xml:space="preserve"> файдалану» чараларын </w:t>
      </w:r>
      <w:r>
        <w:rPr>
          <w:rFonts w:ascii="Times New Roman" w:hAnsi="Times New Roman"/>
          <w:sz w:val="28"/>
          <w:szCs w:val="27"/>
        </w:rPr>
        <w:t>үтәү кысаларында «Демография – Ө</w:t>
      </w:r>
      <w:r w:rsidRPr="000E7669">
        <w:rPr>
          <w:rFonts w:ascii="Times New Roman" w:hAnsi="Times New Roman"/>
          <w:sz w:val="28"/>
          <w:szCs w:val="27"/>
        </w:rPr>
        <w:t>лкән буын</w:t>
      </w:r>
      <w:r>
        <w:rPr>
          <w:rFonts w:ascii="Times New Roman" w:hAnsi="Times New Roman"/>
          <w:sz w:val="28"/>
          <w:szCs w:val="27"/>
          <w:lang w:val="tt-RU"/>
        </w:rPr>
        <w:t>»</w:t>
      </w:r>
      <w:r>
        <w:rPr>
          <w:rFonts w:ascii="Times New Roman" w:hAnsi="Times New Roman"/>
          <w:sz w:val="28"/>
          <w:szCs w:val="27"/>
        </w:rPr>
        <w:t xml:space="preserve"> илкүләм</w:t>
      </w:r>
      <w:r w:rsidRPr="000E7669">
        <w:rPr>
          <w:rFonts w:ascii="Times New Roman" w:hAnsi="Times New Roman"/>
          <w:sz w:val="28"/>
          <w:szCs w:val="27"/>
        </w:rPr>
        <w:t xml:space="preserve"> проектын гамәлгә ашыруга 2019 елда һәм 2020 елның узган чорында бүл</w:t>
      </w:r>
      <w:r>
        <w:rPr>
          <w:rFonts w:ascii="Times New Roman" w:hAnsi="Times New Roman"/>
          <w:sz w:val="28"/>
          <w:szCs w:val="27"/>
        </w:rPr>
        <w:t>еп бирелгән бюджет акчаларын файда</w:t>
      </w:r>
      <w:r w:rsidRPr="000E7669">
        <w:rPr>
          <w:rFonts w:ascii="Times New Roman" w:hAnsi="Times New Roman"/>
          <w:sz w:val="28"/>
          <w:szCs w:val="27"/>
        </w:rPr>
        <w:t>лануны тикшерү.</w:t>
      </w:r>
    </w:p>
    <w:p w:rsidR="00E13BFD" w:rsidRPr="00D57DE9" w:rsidRDefault="00E13BFD" w:rsidP="00E13BFD">
      <w:pPr>
        <w:pStyle w:val="aa"/>
        <w:tabs>
          <w:tab w:val="left" w:pos="1134"/>
        </w:tabs>
        <w:spacing w:after="0" w:line="240" w:lineRule="auto"/>
        <w:ind w:left="0" w:firstLine="709"/>
        <w:jc w:val="both"/>
        <w:rPr>
          <w:rFonts w:ascii="Times New Roman" w:hAnsi="Times New Roman"/>
          <w:sz w:val="28"/>
          <w:szCs w:val="27"/>
          <w:lang w:val="ru-RU" w:eastAsia="ru-RU"/>
        </w:rPr>
      </w:pPr>
      <w:r w:rsidRPr="000E7669">
        <w:rPr>
          <w:rFonts w:ascii="Times New Roman" w:hAnsi="Times New Roman"/>
          <w:sz w:val="28"/>
          <w:szCs w:val="27"/>
          <w:lang w:val="ru-RU" w:eastAsia="ru-RU"/>
        </w:rPr>
        <w:t>Түбән Кама муниципаль районында коррупциягә каршы тору эшен координацияләү комиссиясенең киңәйтелгән утырышы беркетмәсен үтәү йөзеннән, хисап елында 3 контроль чара үткәрелде: Каенлы, Түбән Уратма һәм Афанас авыл җирлекләрендә хуҗалык китапларыннан өземтәләр биргәндә.</w:t>
      </w:r>
    </w:p>
    <w:p w:rsidR="00E13BFD" w:rsidRPr="00D57DE9" w:rsidRDefault="00E13BFD" w:rsidP="00E13BFD">
      <w:pPr>
        <w:pStyle w:val="aa"/>
        <w:widowControl w:val="0"/>
        <w:tabs>
          <w:tab w:val="left" w:pos="1134"/>
        </w:tabs>
        <w:spacing w:after="0" w:line="240" w:lineRule="auto"/>
        <w:ind w:left="0" w:firstLine="709"/>
        <w:jc w:val="both"/>
        <w:rPr>
          <w:rFonts w:ascii="Times New Roman" w:hAnsi="Times New Roman"/>
          <w:sz w:val="28"/>
          <w:szCs w:val="27"/>
        </w:rPr>
      </w:pPr>
      <w:r w:rsidRPr="000E7669">
        <w:rPr>
          <w:rFonts w:ascii="Times New Roman" w:hAnsi="Times New Roman"/>
          <w:sz w:val="28"/>
          <w:szCs w:val="27"/>
        </w:rPr>
        <w:t>Моннан тыш, 2020 елда Түбән Кама муниципаль районы һәм Түбән Кама шәһәре башкарма комитетлары тәкъдим</w:t>
      </w:r>
      <w:r>
        <w:rPr>
          <w:rFonts w:ascii="Times New Roman" w:hAnsi="Times New Roman"/>
          <w:sz w:val="28"/>
          <w:szCs w:val="27"/>
        </w:rPr>
        <w:t>нәре буенча, Түбән Кама районы к</w:t>
      </w:r>
      <w:r w:rsidRPr="000E7669">
        <w:rPr>
          <w:rFonts w:ascii="Times New Roman" w:hAnsi="Times New Roman"/>
          <w:sz w:val="28"/>
          <w:szCs w:val="27"/>
        </w:rPr>
        <w:t>онтроль-хисап палатасы тарафыннан муниципаль милекне куллануны тикшерү буенча дүрт контроль чара үткәрелде.</w:t>
      </w:r>
    </w:p>
    <w:p w:rsidR="00E13BFD" w:rsidRPr="00D57DE9" w:rsidRDefault="00E13BFD" w:rsidP="00E13BFD">
      <w:pPr>
        <w:tabs>
          <w:tab w:val="left" w:pos="0"/>
        </w:tabs>
        <w:ind w:firstLine="709"/>
        <w:rPr>
          <w:rFonts w:ascii="Times New Roman" w:hAnsi="Times New Roman" w:cs="Times New Roman"/>
          <w:sz w:val="28"/>
          <w:szCs w:val="27"/>
          <w:lang w:eastAsia="en-US"/>
        </w:rPr>
      </w:pPr>
      <w:r w:rsidRPr="000E7669">
        <w:rPr>
          <w:rFonts w:ascii="Times New Roman" w:hAnsi="Times New Roman" w:cs="Times New Roman"/>
          <w:sz w:val="28"/>
          <w:szCs w:val="27"/>
          <w:lang w:eastAsia="en-US"/>
        </w:rPr>
        <w:t>Эксперт-аналитик эшчәнлек кысаларында</w:t>
      </w:r>
      <w:r>
        <w:rPr>
          <w:rFonts w:ascii="Times New Roman" w:hAnsi="Times New Roman" w:cs="Times New Roman"/>
          <w:sz w:val="28"/>
          <w:szCs w:val="27"/>
          <w:lang w:val="tt-RU" w:eastAsia="en-US"/>
        </w:rPr>
        <w:t>,</w:t>
      </w:r>
      <w:r w:rsidRPr="000E7669">
        <w:rPr>
          <w:rFonts w:ascii="Times New Roman" w:hAnsi="Times New Roman" w:cs="Times New Roman"/>
          <w:sz w:val="28"/>
          <w:szCs w:val="27"/>
          <w:lang w:eastAsia="en-US"/>
        </w:rPr>
        <w:t xml:space="preserve"> контроль-хисап палатасы тарафыннан 2020 елда 18 бюджет проектына һәм бюджет үтәлеше турында 18 хисапка экспертиза үткәрелде, </w:t>
      </w:r>
      <w:r w:rsidRPr="001441AB">
        <w:rPr>
          <w:rFonts w:ascii="Times New Roman" w:hAnsi="Times New Roman" w:cs="Times New Roman"/>
          <w:sz w:val="28"/>
          <w:szCs w:val="27"/>
          <w:lang w:eastAsia="en-US"/>
        </w:rPr>
        <w:t>шулардан 34 экспертиза Түбән Кама муниципаль районының түбәндәге җирлекләренә тышкы финанс контроле буенча вәкаләтләрне тапшыру турындагы килешүләр нигезендә үткәрелде</w:t>
      </w:r>
      <w:r>
        <w:rPr>
          <w:rFonts w:ascii="Times New Roman" w:hAnsi="Times New Roman" w:cs="Times New Roman"/>
          <w:sz w:val="28"/>
          <w:szCs w:val="27"/>
          <w:lang w:val="tt-RU" w:eastAsia="en-US"/>
        </w:rPr>
        <w:t xml:space="preserve">: </w:t>
      </w:r>
      <w:r w:rsidRPr="000E7669">
        <w:rPr>
          <w:rFonts w:ascii="Times New Roman" w:hAnsi="Times New Roman" w:cs="Times New Roman"/>
          <w:sz w:val="28"/>
          <w:szCs w:val="27"/>
          <w:lang w:eastAsia="en-US"/>
        </w:rPr>
        <w:t>Түбән Кама шәһәре, Кама Аланы штп һәм 15 авыл җирлеге, шул исәптән</w:t>
      </w:r>
      <w:r>
        <w:rPr>
          <w:rFonts w:ascii="Times New Roman" w:hAnsi="Times New Roman" w:cs="Times New Roman"/>
          <w:sz w:val="28"/>
          <w:szCs w:val="27"/>
          <w:lang w:val="tt-RU" w:eastAsia="en-US"/>
        </w:rPr>
        <w:t>:</w:t>
      </w:r>
      <w:r w:rsidRPr="000E7669">
        <w:rPr>
          <w:rFonts w:ascii="Times New Roman" w:hAnsi="Times New Roman" w:cs="Times New Roman"/>
          <w:sz w:val="28"/>
          <w:szCs w:val="27"/>
          <w:lang w:eastAsia="en-US"/>
        </w:rPr>
        <w:t xml:space="preserve"> Афанас, Елантау</w:t>
      </w:r>
      <w:r>
        <w:rPr>
          <w:rFonts w:ascii="Times New Roman" w:hAnsi="Times New Roman" w:cs="Times New Roman"/>
          <w:sz w:val="28"/>
          <w:szCs w:val="27"/>
          <w:lang w:eastAsia="en-US"/>
        </w:rPr>
        <w:t>, Каенлы, Кармалы,</w:t>
      </w:r>
      <w:r>
        <w:rPr>
          <w:rFonts w:ascii="Times New Roman" w:hAnsi="Times New Roman" w:cs="Times New Roman"/>
          <w:sz w:val="28"/>
          <w:szCs w:val="27"/>
          <w:lang w:val="tt-RU" w:eastAsia="en-US"/>
        </w:rPr>
        <w:t xml:space="preserve"> Кызыл Чапчак, </w:t>
      </w:r>
      <w:r>
        <w:rPr>
          <w:rFonts w:ascii="Times New Roman" w:hAnsi="Times New Roman" w:cs="Times New Roman"/>
          <w:sz w:val="28"/>
          <w:szCs w:val="27"/>
          <w:lang w:eastAsia="en-US"/>
        </w:rPr>
        <w:t xml:space="preserve"> Красн</w:t>
      </w:r>
      <w:r>
        <w:rPr>
          <w:rFonts w:ascii="Times New Roman" w:hAnsi="Times New Roman" w:cs="Times New Roman"/>
          <w:sz w:val="28"/>
          <w:szCs w:val="27"/>
          <w:lang w:val="tt-RU" w:eastAsia="en-US"/>
        </w:rPr>
        <w:t>ый Ключ</w:t>
      </w:r>
      <w:r>
        <w:rPr>
          <w:rFonts w:ascii="Times New Roman" w:hAnsi="Times New Roman" w:cs="Times New Roman"/>
          <w:sz w:val="28"/>
          <w:szCs w:val="27"/>
          <w:lang w:eastAsia="en-US"/>
        </w:rPr>
        <w:t>, Майск</w:t>
      </w:r>
      <w:r>
        <w:rPr>
          <w:rFonts w:ascii="Times New Roman" w:hAnsi="Times New Roman" w:cs="Times New Roman"/>
          <w:sz w:val="28"/>
          <w:szCs w:val="27"/>
          <w:lang w:val="tt-RU" w:eastAsia="en-US"/>
        </w:rPr>
        <w:t>ая Горка</w:t>
      </w:r>
      <w:r w:rsidRPr="000E7669">
        <w:rPr>
          <w:rFonts w:ascii="Times New Roman" w:hAnsi="Times New Roman" w:cs="Times New Roman"/>
          <w:sz w:val="28"/>
          <w:szCs w:val="27"/>
          <w:lang w:eastAsia="en-US"/>
        </w:rPr>
        <w:t xml:space="preserve">, Макаровка, Түбән Уратма, Прости, </w:t>
      </w:r>
      <w:r>
        <w:rPr>
          <w:rFonts w:ascii="Times New Roman" w:hAnsi="Times New Roman" w:cs="Times New Roman"/>
          <w:sz w:val="28"/>
          <w:szCs w:val="27"/>
          <w:lang w:eastAsia="en-US"/>
        </w:rPr>
        <w:t>Сосновка, Иске Чишмә, Сухрау, Ширәмәт</w:t>
      </w:r>
      <w:r w:rsidRPr="000E7669">
        <w:rPr>
          <w:rFonts w:ascii="Times New Roman" w:hAnsi="Times New Roman" w:cs="Times New Roman"/>
          <w:sz w:val="28"/>
          <w:szCs w:val="27"/>
          <w:lang w:eastAsia="en-US"/>
        </w:rPr>
        <w:t>, Шәңгәлче. Бюд</w:t>
      </w:r>
      <w:r>
        <w:rPr>
          <w:rFonts w:ascii="Times New Roman" w:hAnsi="Times New Roman" w:cs="Times New Roman"/>
          <w:sz w:val="28"/>
          <w:szCs w:val="27"/>
          <w:lang w:eastAsia="en-US"/>
        </w:rPr>
        <w:t>жетка үзгәрешләр кертү турында</w:t>
      </w:r>
      <w:r>
        <w:rPr>
          <w:rFonts w:ascii="Times New Roman" w:hAnsi="Times New Roman" w:cs="Times New Roman"/>
          <w:sz w:val="28"/>
          <w:szCs w:val="27"/>
          <w:lang w:val="tt-RU" w:eastAsia="en-US"/>
        </w:rPr>
        <w:t xml:space="preserve"> </w:t>
      </w:r>
      <w:r w:rsidRPr="001441AB">
        <w:rPr>
          <w:rFonts w:ascii="Times New Roman" w:hAnsi="Times New Roman" w:cs="Times New Roman"/>
          <w:sz w:val="28"/>
          <w:szCs w:val="27"/>
          <w:lang w:eastAsia="en-US"/>
        </w:rPr>
        <w:t>12 карар проектына экспертиз</w:t>
      </w:r>
      <w:r>
        <w:rPr>
          <w:rFonts w:ascii="Times New Roman" w:hAnsi="Times New Roman" w:cs="Times New Roman"/>
          <w:sz w:val="28"/>
          <w:szCs w:val="27"/>
          <w:lang w:eastAsia="en-US"/>
        </w:rPr>
        <w:t>а</w:t>
      </w:r>
      <w:r w:rsidRPr="000E7669">
        <w:rPr>
          <w:rFonts w:ascii="Times New Roman" w:hAnsi="Times New Roman" w:cs="Times New Roman"/>
          <w:sz w:val="28"/>
          <w:szCs w:val="27"/>
          <w:lang w:eastAsia="en-US"/>
        </w:rPr>
        <w:t>, муниципаль программалар проектларына финанс-икътисадый экспертиза (программаларга үзгәрешләр к</w:t>
      </w:r>
      <w:r>
        <w:rPr>
          <w:rFonts w:ascii="Times New Roman" w:hAnsi="Times New Roman" w:cs="Times New Roman"/>
          <w:sz w:val="28"/>
          <w:szCs w:val="27"/>
          <w:lang w:eastAsia="en-US"/>
        </w:rPr>
        <w:t xml:space="preserve">ертү) үткәрелде - </w:t>
      </w:r>
      <w:r w:rsidRPr="000E7669">
        <w:rPr>
          <w:rFonts w:ascii="Times New Roman" w:hAnsi="Times New Roman" w:cs="Times New Roman"/>
          <w:sz w:val="28"/>
          <w:szCs w:val="27"/>
          <w:lang w:eastAsia="en-US"/>
        </w:rPr>
        <w:t xml:space="preserve"> </w:t>
      </w:r>
      <w:r>
        <w:rPr>
          <w:rFonts w:ascii="Times New Roman" w:hAnsi="Times New Roman" w:cs="Times New Roman"/>
          <w:sz w:val="28"/>
          <w:szCs w:val="27"/>
          <w:lang w:val="tt-RU" w:eastAsia="en-US"/>
        </w:rPr>
        <w:t xml:space="preserve">      </w:t>
      </w:r>
      <w:r w:rsidRPr="001441AB">
        <w:rPr>
          <w:rFonts w:ascii="Times New Roman" w:hAnsi="Times New Roman" w:cs="Times New Roman"/>
          <w:sz w:val="28"/>
          <w:szCs w:val="27"/>
          <w:lang w:val="tt-RU" w:eastAsia="en-US"/>
        </w:rPr>
        <w:t xml:space="preserve">31 бәяләмә </w:t>
      </w:r>
      <w:r>
        <w:rPr>
          <w:rFonts w:ascii="Times New Roman" w:hAnsi="Times New Roman" w:cs="Times New Roman"/>
          <w:sz w:val="28"/>
          <w:szCs w:val="27"/>
          <w:lang w:val="tt-RU" w:eastAsia="en-US"/>
        </w:rPr>
        <w:t xml:space="preserve">һәм </w:t>
      </w:r>
      <w:r w:rsidRPr="000E7669">
        <w:rPr>
          <w:rFonts w:ascii="Times New Roman" w:hAnsi="Times New Roman" w:cs="Times New Roman"/>
          <w:sz w:val="28"/>
          <w:szCs w:val="27"/>
          <w:lang w:eastAsia="en-US"/>
        </w:rPr>
        <w:t>җирле үзидарә органнарының норматив хокукый актлары проектларына 6 бәяләмә әзерләнде.</w:t>
      </w:r>
    </w:p>
    <w:p w:rsidR="00E13BFD" w:rsidRPr="00D57DE9" w:rsidRDefault="00E13BFD" w:rsidP="00E13BFD">
      <w:pPr>
        <w:ind w:firstLine="709"/>
        <w:rPr>
          <w:rFonts w:ascii="Times New Roman" w:hAnsi="Times New Roman" w:cs="Times New Roman"/>
          <w:sz w:val="28"/>
          <w:szCs w:val="27"/>
        </w:rPr>
      </w:pPr>
      <w:r w:rsidRPr="000E7669">
        <w:rPr>
          <w:rFonts w:ascii="Times New Roman" w:hAnsi="Times New Roman" w:cs="Times New Roman"/>
          <w:sz w:val="28"/>
          <w:szCs w:val="27"/>
        </w:rPr>
        <w:t>Моннан тыш, квартал саен</w:t>
      </w:r>
      <w:r>
        <w:rPr>
          <w:rFonts w:ascii="Times New Roman" w:hAnsi="Times New Roman" w:cs="Times New Roman"/>
          <w:sz w:val="28"/>
          <w:szCs w:val="27"/>
          <w:lang w:val="tt-RU"/>
        </w:rPr>
        <w:t xml:space="preserve"> </w:t>
      </w:r>
      <w:r w:rsidRPr="001441AB">
        <w:rPr>
          <w:rFonts w:ascii="Times New Roman" w:hAnsi="Times New Roman" w:cs="Times New Roman"/>
          <w:sz w:val="28"/>
          <w:szCs w:val="27"/>
          <w:lang w:val="tt-RU"/>
        </w:rPr>
        <w:t>аның буенча мәгълүмат Татарстан Республи</w:t>
      </w:r>
      <w:r>
        <w:rPr>
          <w:rFonts w:ascii="Times New Roman" w:hAnsi="Times New Roman" w:cs="Times New Roman"/>
          <w:sz w:val="28"/>
          <w:szCs w:val="27"/>
          <w:lang w:val="tt-RU"/>
        </w:rPr>
        <w:t>касы Хисап палатасына җибәрелгән</w:t>
      </w:r>
      <w:r w:rsidRPr="000E7669">
        <w:rPr>
          <w:rFonts w:ascii="Times New Roman" w:hAnsi="Times New Roman" w:cs="Times New Roman"/>
          <w:sz w:val="28"/>
          <w:szCs w:val="27"/>
        </w:rPr>
        <w:t xml:space="preserve"> Түбән Кама муниципаль районының дәүләт һәм муниципаль сәламәтлек саклау учреждениеләре өчен сатып алынган югары технологияле медицина җиһазларын куллану мониторингы уздырылды.</w:t>
      </w:r>
    </w:p>
    <w:p w:rsidR="00E13BFD" w:rsidRPr="00D57DE9" w:rsidRDefault="00E13BFD" w:rsidP="00DE58AC">
      <w:pPr>
        <w:ind w:firstLine="0"/>
        <w:rPr>
          <w:rFonts w:ascii="Times New Roman" w:hAnsi="Times New Roman" w:cs="Times New Roman"/>
          <w:sz w:val="28"/>
          <w:szCs w:val="27"/>
        </w:rPr>
      </w:pPr>
      <w:r w:rsidRPr="001441AB">
        <w:rPr>
          <w:rFonts w:ascii="Times New Roman" w:hAnsi="Times New Roman" w:cs="Times New Roman"/>
          <w:sz w:val="28"/>
          <w:szCs w:val="27"/>
        </w:rPr>
        <w:t xml:space="preserve">2020 елда үткәрелгән контроль һәм эксперт-аналитика чаралары нәтиҗәләре буенча, </w:t>
      </w:r>
      <w:r>
        <w:rPr>
          <w:rFonts w:ascii="Times New Roman" w:hAnsi="Times New Roman" w:cs="Times New Roman"/>
          <w:sz w:val="28"/>
          <w:szCs w:val="27"/>
          <w:lang w:val="tt-RU"/>
        </w:rPr>
        <w:t xml:space="preserve">ачыкланган бозуларны бетерү, </w:t>
      </w:r>
      <w:r w:rsidRPr="001441AB">
        <w:rPr>
          <w:rFonts w:ascii="Times New Roman" w:hAnsi="Times New Roman" w:cs="Times New Roman"/>
          <w:sz w:val="28"/>
          <w:szCs w:val="27"/>
        </w:rPr>
        <w:t>муниципаль берәмлеккә матди зыян китерүне булдырма</w:t>
      </w:r>
      <w:r>
        <w:rPr>
          <w:rFonts w:ascii="Times New Roman" w:hAnsi="Times New Roman" w:cs="Times New Roman"/>
          <w:sz w:val="28"/>
          <w:szCs w:val="27"/>
        </w:rPr>
        <w:t xml:space="preserve">у, китерелгән зыянны каплау, </w:t>
      </w:r>
      <w:r w:rsidRPr="001441AB">
        <w:rPr>
          <w:rFonts w:ascii="Times New Roman" w:hAnsi="Times New Roman" w:cs="Times New Roman"/>
          <w:sz w:val="28"/>
          <w:szCs w:val="27"/>
        </w:rPr>
        <w:t xml:space="preserve">бозуларны кисәтү һәм булдырмау максатыннан, контроль-хисап палатасы тарафыннан </w:t>
      </w:r>
      <w:r>
        <w:rPr>
          <w:rFonts w:ascii="Times New Roman" w:hAnsi="Times New Roman" w:cs="Times New Roman"/>
          <w:sz w:val="28"/>
          <w:szCs w:val="27"/>
          <w:lang w:val="tt-RU"/>
        </w:rPr>
        <w:t xml:space="preserve">учреждениеләр җитәкчеләре адресына </w:t>
      </w:r>
      <w:r w:rsidRPr="001441AB">
        <w:rPr>
          <w:rFonts w:ascii="Times New Roman" w:hAnsi="Times New Roman" w:cs="Times New Roman"/>
          <w:sz w:val="28"/>
          <w:szCs w:val="27"/>
        </w:rPr>
        <w:t>12 күрсәтмә җибәрелгән, алар буенча контр</w:t>
      </w:r>
      <w:r>
        <w:rPr>
          <w:rFonts w:ascii="Times New Roman" w:hAnsi="Times New Roman" w:cs="Times New Roman"/>
          <w:sz w:val="28"/>
          <w:szCs w:val="27"/>
        </w:rPr>
        <w:t xml:space="preserve">оль объектлары тарафыннан </w:t>
      </w:r>
      <w:r w:rsidRPr="001441AB">
        <w:rPr>
          <w:rFonts w:ascii="Times New Roman" w:hAnsi="Times New Roman" w:cs="Times New Roman"/>
          <w:sz w:val="28"/>
          <w:szCs w:val="27"/>
        </w:rPr>
        <w:lastRenderedPageBreak/>
        <w:t>бозуларны бетерү</w:t>
      </w:r>
      <w:r>
        <w:rPr>
          <w:rFonts w:ascii="Times New Roman" w:hAnsi="Times New Roman" w:cs="Times New Roman"/>
          <w:sz w:val="28"/>
          <w:szCs w:val="27"/>
        </w:rPr>
        <w:t>гә юнәлдерелгән чаралар күрелде</w:t>
      </w:r>
      <w:r w:rsidRPr="001441AB">
        <w:rPr>
          <w:rFonts w:ascii="Times New Roman" w:hAnsi="Times New Roman" w:cs="Times New Roman"/>
          <w:sz w:val="28"/>
          <w:szCs w:val="27"/>
        </w:rPr>
        <w:t>.</w:t>
      </w:r>
    </w:p>
    <w:p w:rsidR="00E13BFD" w:rsidRPr="00E13BFD" w:rsidRDefault="00E13BFD" w:rsidP="00E13BFD">
      <w:pPr>
        <w:tabs>
          <w:tab w:val="left" w:pos="1134"/>
        </w:tabs>
        <w:ind w:firstLine="0"/>
        <w:rPr>
          <w:rFonts w:ascii="Times New Roman" w:hAnsi="Times New Roman"/>
          <w:sz w:val="28"/>
          <w:szCs w:val="27"/>
          <w:lang w:val="tt-RU"/>
        </w:rPr>
      </w:pPr>
      <w:r>
        <w:rPr>
          <w:rFonts w:ascii="Times New Roman" w:hAnsi="Times New Roman"/>
          <w:sz w:val="28"/>
          <w:szCs w:val="27"/>
          <w:lang w:val="tt-RU"/>
        </w:rPr>
        <w:t xml:space="preserve">          </w:t>
      </w:r>
      <w:r w:rsidRPr="00E13BFD">
        <w:rPr>
          <w:rFonts w:ascii="Times New Roman" w:hAnsi="Times New Roman"/>
          <w:sz w:val="28"/>
          <w:szCs w:val="27"/>
          <w:lang w:val="tt-RU"/>
        </w:rPr>
        <w:t>Шулай ук хисап чорында контроль-хисап палатасы тарафыннан үткәрелгән чаралар нәтиҗәләре буенча тикшерелгән учреждениеләр җитәкчеләре тарафыннан 13 вазыйфаи зат дисциплинар җаваплылыкка тартылды.</w:t>
      </w:r>
    </w:p>
    <w:p w:rsidR="00E13BFD" w:rsidRPr="00D57DE9" w:rsidRDefault="00E13BFD" w:rsidP="00E13BFD">
      <w:pPr>
        <w:pStyle w:val="aa"/>
        <w:widowControl w:val="0"/>
        <w:tabs>
          <w:tab w:val="left" w:pos="1134"/>
        </w:tabs>
        <w:spacing w:after="0" w:line="240" w:lineRule="auto"/>
        <w:ind w:left="0" w:firstLine="709"/>
        <w:jc w:val="both"/>
        <w:rPr>
          <w:rFonts w:ascii="Times New Roman" w:hAnsi="Times New Roman"/>
          <w:sz w:val="28"/>
          <w:szCs w:val="27"/>
        </w:rPr>
      </w:pPr>
      <w:r w:rsidRPr="001441AB">
        <w:rPr>
          <w:rFonts w:ascii="Times New Roman" w:hAnsi="Times New Roman"/>
          <w:sz w:val="28"/>
          <w:szCs w:val="27"/>
        </w:rPr>
        <w:t>Хисап чоры дәвамында контроль һәм эксперт-аналитика чаралары нәтиҗәләре буенча Түбән Кама муниципаль районында, Түбән Кама шәһәрендә бюджет процессын һәм муниципаль милек белән идарә итү өлкәсен җайга салучы кайбер норматив хокукый актларны кабул итү, үзгәртү һәм тулыландыру турында 6 тәкъдим кертелде. Норматив хокукый актларны кабул иткәндә җирле үзидарә органнары тарафыннан контроль-хисап палат</w:t>
      </w:r>
      <w:r>
        <w:rPr>
          <w:rFonts w:ascii="Times New Roman" w:hAnsi="Times New Roman"/>
          <w:sz w:val="28"/>
          <w:szCs w:val="27"/>
        </w:rPr>
        <w:t>асының 3 тәкъдиме исәпкә алынды</w:t>
      </w:r>
      <w:r w:rsidRPr="001441AB">
        <w:rPr>
          <w:rFonts w:ascii="Times New Roman" w:hAnsi="Times New Roman"/>
          <w:sz w:val="28"/>
          <w:szCs w:val="27"/>
        </w:rPr>
        <w:t>,</w:t>
      </w:r>
      <w:r>
        <w:rPr>
          <w:rFonts w:ascii="Times New Roman" w:hAnsi="Times New Roman"/>
          <w:sz w:val="28"/>
          <w:szCs w:val="27"/>
          <w:lang w:val="tt-RU"/>
        </w:rPr>
        <w:t xml:space="preserve"> </w:t>
      </w:r>
      <w:r w:rsidRPr="001441AB">
        <w:rPr>
          <w:rFonts w:ascii="Times New Roman" w:hAnsi="Times New Roman"/>
          <w:sz w:val="28"/>
          <w:szCs w:val="27"/>
        </w:rPr>
        <w:t>калганнары карау стадиясендә.</w:t>
      </w:r>
    </w:p>
    <w:p w:rsidR="00E13BFD" w:rsidRPr="001441AB"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Үткәрелгән контроль һәм эксперт-аналитик чараларның нәтиҗәләре турында хисапла</w:t>
      </w:r>
      <w:r>
        <w:rPr>
          <w:rFonts w:ascii="Times New Roman" w:hAnsi="Times New Roman" w:cs="Times New Roman"/>
          <w:sz w:val="28"/>
          <w:szCs w:val="27"/>
        </w:rPr>
        <w:t>р Түбән Кама муниципаль районы Б</w:t>
      </w:r>
      <w:r w:rsidRPr="001441AB">
        <w:rPr>
          <w:rFonts w:ascii="Times New Roman" w:hAnsi="Times New Roman" w:cs="Times New Roman"/>
          <w:sz w:val="28"/>
          <w:szCs w:val="27"/>
        </w:rPr>
        <w:t>ашлыгына һәм Түбән Кама муниципаль районы Советына җибәрелде.</w:t>
      </w:r>
    </w:p>
    <w:p w:rsidR="00E13BFD" w:rsidRPr="00D57DE9"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 xml:space="preserve">2020 елда җәмәгать судьяларына карап тикшерү өчен җибәрелгән административ хокук бозулар турында 6 эш кузгатылды. 5 административ эш буенча җәмәгать судьялары тарафыннан вазыйфаи затларны административ җаваплылыкка тарту турында карарлар кабул ителде, шул исәптән 2 эш буенча - гомуми суммасы 25 мең сумлык штрафлар рәвешендә, 3 эш буенча </w:t>
      </w:r>
      <w:r>
        <w:rPr>
          <w:rFonts w:ascii="Times New Roman" w:hAnsi="Times New Roman" w:cs="Times New Roman"/>
          <w:sz w:val="28"/>
          <w:szCs w:val="27"/>
          <w:lang w:val="tt-RU"/>
        </w:rPr>
        <w:t xml:space="preserve">– </w:t>
      </w:r>
      <w:r>
        <w:rPr>
          <w:rFonts w:ascii="Times New Roman" w:hAnsi="Times New Roman" w:cs="Times New Roman"/>
          <w:sz w:val="28"/>
          <w:szCs w:val="27"/>
        </w:rPr>
        <w:t xml:space="preserve">искәртмәләр </w:t>
      </w:r>
      <w:r w:rsidRPr="001441AB">
        <w:rPr>
          <w:rFonts w:ascii="Times New Roman" w:hAnsi="Times New Roman" w:cs="Times New Roman"/>
          <w:sz w:val="28"/>
          <w:szCs w:val="27"/>
        </w:rPr>
        <w:t>һәм ки</w:t>
      </w:r>
      <w:r>
        <w:rPr>
          <w:rFonts w:ascii="Times New Roman" w:hAnsi="Times New Roman" w:cs="Times New Roman"/>
          <w:sz w:val="28"/>
          <w:szCs w:val="27"/>
        </w:rPr>
        <w:t>сәтүләр. Бер эш буенча башкару туктатылды</w:t>
      </w:r>
      <w:r w:rsidRPr="001441AB">
        <w:rPr>
          <w:rFonts w:ascii="Times New Roman" w:hAnsi="Times New Roman" w:cs="Times New Roman"/>
          <w:sz w:val="28"/>
          <w:szCs w:val="27"/>
        </w:rPr>
        <w:t>.</w:t>
      </w:r>
    </w:p>
    <w:p w:rsidR="00E13BFD" w:rsidRPr="00F06FBC" w:rsidRDefault="00E13BFD" w:rsidP="00E13BFD">
      <w:pPr>
        <w:rPr>
          <w:rFonts w:ascii="Times New Roman" w:hAnsi="Times New Roman"/>
          <w:sz w:val="28"/>
          <w:szCs w:val="27"/>
        </w:rPr>
      </w:pPr>
      <w:r w:rsidRPr="00F06FBC">
        <w:rPr>
          <w:rFonts w:ascii="Times New Roman" w:hAnsi="Times New Roman"/>
          <w:sz w:val="28"/>
          <w:szCs w:val="27"/>
        </w:rPr>
        <w:t>Административ эшләр РФ Административ хокук бозула</w:t>
      </w:r>
      <w:r>
        <w:rPr>
          <w:rFonts w:ascii="Times New Roman" w:hAnsi="Times New Roman"/>
          <w:sz w:val="28"/>
          <w:szCs w:val="27"/>
        </w:rPr>
        <w:t>р кодексының түбәндәге статьялары буенча кузгатылды</w:t>
      </w:r>
      <w:r w:rsidRPr="00F06FBC">
        <w:rPr>
          <w:rFonts w:ascii="Times New Roman" w:hAnsi="Times New Roman"/>
          <w:sz w:val="28"/>
          <w:szCs w:val="27"/>
        </w:rPr>
        <w:t>:</w:t>
      </w:r>
    </w:p>
    <w:p w:rsidR="00E13BFD" w:rsidRPr="00F06FBC" w:rsidRDefault="00E13BFD" w:rsidP="00E13BFD">
      <w:pPr>
        <w:rPr>
          <w:rFonts w:ascii="Times New Roman" w:hAnsi="Times New Roman"/>
          <w:sz w:val="28"/>
          <w:szCs w:val="27"/>
        </w:rPr>
      </w:pPr>
      <w:r w:rsidRPr="00F06FBC">
        <w:rPr>
          <w:rFonts w:ascii="Times New Roman" w:hAnsi="Times New Roman"/>
          <w:sz w:val="28"/>
          <w:szCs w:val="27"/>
        </w:rPr>
        <w:t>-</w:t>
      </w:r>
      <w:r>
        <w:rPr>
          <w:rFonts w:ascii="Times New Roman" w:hAnsi="Times New Roman"/>
          <w:sz w:val="28"/>
          <w:szCs w:val="27"/>
        </w:rPr>
        <w:t xml:space="preserve"> </w:t>
      </w:r>
      <w:r w:rsidRPr="00F06FBC">
        <w:rPr>
          <w:rFonts w:ascii="Times New Roman" w:hAnsi="Times New Roman"/>
          <w:sz w:val="28"/>
          <w:szCs w:val="27"/>
        </w:rPr>
        <w:t>РФ Административ хокук бозулар кодексының</w:t>
      </w:r>
      <w:r>
        <w:rPr>
          <w:rFonts w:ascii="Times New Roman" w:hAnsi="Times New Roman"/>
          <w:sz w:val="28"/>
          <w:szCs w:val="27"/>
          <w:lang w:val="tt-RU"/>
        </w:rPr>
        <w:t xml:space="preserve"> 15.15.5-1</w:t>
      </w:r>
      <w:r>
        <w:rPr>
          <w:rFonts w:ascii="Times New Roman" w:hAnsi="Times New Roman"/>
          <w:sz w:val="28"/>
          <w:szCs w:val="27"/>
        </w:rPr>
        <w:t xml:space="preserve"> (дәүләт (муниципаль) биремен</w:t>
      </w:r>
      <w:r w:rsidRPr="00F06FBC">
        <w:rPr>
          <w:rFonts w:ascii="Times New Roman" w:hAnsi="Times New Roman"/>
          <w:sz w:val="28"/>
          <w:szCs w:val="27"/>
        </w:rPr>
        <w:t xml:space="preserve"> үтәмәү) - 2 беркетмә;</w:t>
      </w:r>
    </w:p>
    <w:p w:rsidR="00E13BFD" w:rsidRPr="00F06FBC" w:rsidRDefault="00E13BFD" w:rsidP="00E13BFD">
      <w:pPr>
        <w:rPr>
          <w:rFonts w:ascii="Times New Roman" w:hAnsi="Times New Roman"/>
          <w:sz w:val="28"/>
          <w:szCs w:val="27"/>
        </w:rPr>
      </w:pPr>
      <w:r>
        <w:rPr>
          <w:rFonts w:ascii="Times New Roman" w:hAnsi="Times New Roman"/>
          <w:sz w:val="28"/>
          <w:szCs w:val="27"/>
        </w:rPr>
        <w:t xml:space="preserve">- </w:t>
      </w:r>
      <w:r w:rsidRPr="00F06FBC">
        <w:rPr>
          <w:rFonts w:ascii="Times New Roman" w:hAnsi="Times New Roman"/>
          <w:sz w:val="28"/>
          <w:szCs w:val="27"/>
        </w:rPr>
        <w:t>РФ Административ хокук бозулар кодексының 15.15.6 (бюджет (бухгалтерия) исәбенә</w:t>
      </w:r>
      <w:r>
        <w:rPr>
          <w:rFonts w:ascii="Times New Roman" w:hAnsi="Times New Roman"/>
          <w:sz w:val="28"/>
          <w:szCs w:val="27"/>
          <w:lang w:val="tt-RU"/>
        </w:rPr>
        <w:t xml:space="preserve"> таләпләрне бозу</w:t>
      </w:r>
      <w:r w:rsidRPr="00F06FBC">
        <w:rPr>
          <w:rFonts w:ascii="Times New Roman" w:hAnsi="Times New Roman"/>
          <w:sz w:val="28"/>
          <w:szCs w:val="27"/>
        </w:rPr>
        <w:t>, шул исәптән бюджет, бухгалтерия (финанс) хисаплылыгы</w:t>
      </w:r>
      <w:r>
        <w:rPr>
          <w:rFonts w:ascii="Times New Roman" w:hAnsi="Times New Roman"/>
          <w:sz w:val="28"/>
          <w:szCs w:val="27"/>
        </w:rPr>
        <w:t>н төзү, тапшыру)</w:t>
      </w:r>
      <w:r w:rsidRPr="00F06FBC">
        <w:rPr>
          <w:rFonts w:ascii="Times New Roman" w:hAnsi="Times New Roman"/>
          <w:sz w:val="28"/>
          <w:szCs w:val="27"/>
        </w:rPr>
        <w:t xml:space="preserve"> - 2 беркетмә;</w:t>
      </w:r>
    </w:p>
    <w:p w:rsidR="00E13BFD" w:rsidRPr="00D57DE9" w:rsidRDefault="00E13BFD" w:rsidP="00E13BFD">
      <w:pPr>
        <w:pStyle w:val="aa"/>
        <w:widowControl w:val="0"/>
        <w:spacing w:after="0"/>
        <w:ind w:left="0" w:firstLine="567"/>
        <w:jc w:val="both"/>
        <w:rPr>
          <w:rFonts w:ascii="Times New Roman" w:hAnsi="Times New Roman"/>
          <w:sz w:val="28"/>
          <w:szCs w:val="27"/>
          <w:lang w:val="ru-RU" w:eastAsia="ru-RU"/>
        </w:rPr>
      </w:pPr>
      <w:r>
        <w:rPr>
          <w:rFonts w:ascii="Times New Roman" w:hAnsi="Times New Roman"/>
          <w:sz w:val="28"/>
          <w:szCs w:val="27"/>
          <w:lang w:val="ru-RU" w:eastAsia="ru-RU"/>
        </w:rPr>
        <w:t xml:space="preserve">  - </w:t>
      </w:r>
      <w:r w:rsidRPr="00F06FBC">
        <w:rPr>
          <w:rFonts w:ascii="Times New Roman" w:hAnsi="Times New Roman"/>
          <w:sz w:val="28"/>
          <w:szCs w:val="27"/>
          <w:lang w:val="ru-RU" w:eastAsia="ru-RU"/>
        </w:rPr>
        <w:t>РФ Административ хокук бозулар кодексының</w:t>
      </w:r>
      <w:r>
        <w:rPr>
          <w:rFonts w:ascii="Times New Roman" w:hAnsi="Times New Roman"/>
          <w:sz w:val="28"/>
          <w:szCs w:val="27"/>
          <w:lang w:val="ru-RU" w:eastAsia="ru-RU"/>
        </w:rPr>
        <w:t xml:space="preserve"> 15.15.15</w:t>
      </w:r>
      <w:r w:rsidRPr="00F06FBC">
        <w:rPr>
          <w:rFonts w:ascii="Times New Roman" w:hAnsi="Times New Roman"/>
          <w:sz w:val="28"/>
          <w:szCs w:val="27"/>
          <w:lang w:val="ru-RU" w:eastAsia="ru-RU"/>
        </w:rPr>
        <w:t xml:space="preserve"> </w:t>
      </w:r>
      <w:r w:rsidRPr="001441AB">
        <w:rPr>
          <w:rFonts w:ascii="Times New Roman" w:hAnsi="Times New Roman"/>
          <w:sz w:val="28"/>
          <w:szCs w:val="27"/>
          <w:lang w:val="ru-RU" w:eastAsia="ru-RU"/>
        </w:rPr>
        <w:t>(дәүләт (муницип</w:t>
      </w:r>
      <w:r>
        <w:rPr>
          <w:rFonts w:ascii="Times New Roman" w:hAnsi="Times New Roman"/>
          <w:sz w:val="28"/>
          <w:szCs w:val="27"/>
          <w:lang w:val="ru-RU" w:eastAsia="ru-RU"/>
        </w:rPr>
        <w:t>аль) биремен</w:t>
      </w:r>
      <w:r w:rsidRPr="001441AB">
        <w:rPr>
          <w:rFonts w:ascii="Times New Roman" w:hAnsi="Times New Roman"/>
          <w:sz w:val="28"/>
          <w:szCs w:val="27"/>
          <w:lang w:val="ru-RU" w:eastAsia="ru-RU"/>
        </w:rPr>
        <w:t xml:space="preserve"> формалаштыру тәртибен бозу) - 2 беркетмә.</w:t>
      </w:r>
    </w:p>
    <w:p w:rsidR="00E13BFD" w:rsidRPr="001441AB"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Хисап елында коррупциягә каршы тору буенча эшчәнлекне тормышка ашыру кысаларында контроль-хисап палатасының вазыйфаи затлары белән аңлату эшләре алып барылды:</w:t>
      </w:r>
    </w:p>
    <w:p w:rsidR="00E13BFD" w:rsidRPr="001441AB" w:rsidRDefault="00E13BFD" w:rsidP="00E13BFD">
      <w:pPr>
        <w:ind w:firstLine="709"/>
        <w:rPr>
          <w:rFonts w:ascii="Times New Roman" w:hAnsi="Times New Roman" w:cs="Times New Roman"/>
          <w:sz w:val="28"/>
          <w:szCs w:val="27"/>
        </w:rPr>
      </w:pPr>
      <w:r>
        <w:rPr>
          <w:rFonts w:ascii="Times New Roman" w:hAnsi="Times New Roman" w:cs="Times New Roman"/>
          <w:sz w:val="28"/>
          <w:szCs w:val="27"/>
          <w:lang w:val="tt-RU"/>
        </w:rPr>
        <w:t xml:space="preserve">- </w:t>
      </w:r>
      <w:r w:rsidRPr="001441AB">
        <w:rPr>
          <w:rFonts w:ascii="Times New Roman" w:hAnsi="Times New Roman" w:cs="Times New Roman"/>
          <w:sz w:val="28"/>
          <w:szCs w:val="27"/>
        </w:rPr>
        <w:t>мәнфәгатьләр каршылыгын булдырмау һәм җайга салу таләпләрен, чикләүләрне, тыюларны</w:t>
      </w:r>
      <w:r>
        <w:rPr>
          <w:rFonts w:ascii="Times New Roman" w:hAnsi="Times New Roman" w:cs="Times New Roman"/>
          <w:sz w:val="28"/>
          <w:szCs w:val="27"/>
        </w:rPr>
        <w:t xml:space="preserve"> үтәү мәсьәләләре буенча</w:t>
      </w:r>
      <w:r w:rsidRPr="001441AB">
        <w:rPr>
          <w:rFonts w:ascii="Times New Roman" w:hAnsi="Times New Roman" w:cs="Times New Roman"/>
          <w:sz w:val="28"/>
          <w:szCs w:val="27"/>
        </w:rPr>
        <w:t>;</w:t>
      </w:r>
    </w:p>
    <w:p w:rsidR="00E13BFD" w:rsidRPr="00D57DE9"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 муниципаль вазыйфаларны биләүче затларга үз керемнәре, мөлкәте һәм мөлкәти характердагы йөкләмәләре турында, шулай ук хатынының (иренең) һәм балигъ булмаган балаларының керемнәре, мөлкәте һәм мөлкәти характердагы йөкләмәләре турында, шул исәптән электрон форматта һәм кәгазьдә</w:t>
      </w:r>
      <w:r>
        <w:rPr>
          <w:rFonts w:ascii="Times New Roman" w:hAnsi="Times New Roman" w:cs="Times New Roman"/>
          <w:sz w:val="28"/>
          <w:szCs w:val="27"/>
          <w:lang w:val="tt-RU"/>
        </w:rPr>
        <w:t xml:space="preserve"> </w:t>
      </w:r>
      <w:r w:rsidRPr="00D91A8C">
        <w:rPr>
          <w:rFonts w:ascii="Times New Roman" w:hAnsi="Times New Roman" w:cs="Times New Roman"/>
          <w:sz w:val="28"/>
          <w:szCs w:val="27"/>
          <w:lang w:val="tt-RU"/>
        </w:rPr>
        <w:t>үз вакытында һәм дөрес</w:t>
      </w:r>
      <w:r>
        <w:rPr>
          <w:rFonts w:ascii="Times New Roman" w:hAnsi="Times New Roman" w:cs="Times New Roman"/>
          <w:sz w:val="28"/>
          <w:szCs w:val="27"/>
          <w:lang w:val="tt-RU"/>
        </w:rPr>
        <w:t xml:space="preserve"> </w:t>
      </w:r>
      <w:r w:rsidRPr="001441AB">
        <w:rPr>
          <w:rFonts w:ascii="Times New Roman" w:hAnsi="Times New Roman" w:cs="Times New Roman"/>
          <w:sz w:val="28"/>
          <w:szCs w:val="27"/>
        </w:rPr>
        <w:t>мәгъл</w:t>
      </w:r>
      <w:r>
        <w:rPr>
          <w:rFonts w:ascii="Times New Roman" w:hAnsi="Times New Roman" w:cs="Times New Roman"/>
          <w:sz w:val="28"/>
          <w:szCs w:val="27"/>
        </w:rPr>
        <w:t>үмат бирү зарурилыгы күрсәтелде</w:t>
      </w:r>
      <w:r w:rsidRPr="001441AB">
        <w:rPr>
          <w:rFonts w:ascii="Times New Roman" w:hAnsi="Times New Roman" w:cs="Times New Roman"/>
          <w:sz w:val="28"/>
          <w:szCs w:val="27"/>
        </w:rPr>
        <w:t>.</w:t>
      </w:r>
    </w:p>
    <w:p w:rsidR="00E13BFD" w:rsidRPr="001441AB"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Үзара хезмәттәшлек турында килешү нигезендә, 2020 елда үткәрелгән тикшерү чаралары нәтиҗәләре буенча материаллар шәһәр прокуратурасына җибәрелде.</w:t>
      </w:r>
    </w:p>
    <w:p w:rsidR="00E13BFD" w:rsidRPr="001441AB"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Хисап чорында контроль-хисап палатасының 3 хезмәткәре квали</w:t>
      </w:r>
      <w:r>
        <w:rPr>
          <w:rFonts w:ascii="Times New Roman" w:hAnsi="Times New Roman" w:cs="Times New Roman"/>
          <w:sz w:val="28"/>
          <w:szCs w:val="27"/>
        </w:rPr>
        <w:t>фикация күтәрү курслары узды: «Д</w:t>
      </w:r>
      <w:r w:rsidRPr="001441AB">
        <w:rPr>
          <w:rFonts w:ascii="Times New Roman" w:hAnsi="Times New Roman" w:cs="Times New Roman"/>
          <w:sz w:val="28"/>
          <w:szCs w:val="27"/>
        </w:rPr>
        <w:t xml:space="preserve">әүләт һәм муниципаль ихтыяҗларны тәэмин итү өчен товарлар, эшләр, хезмәт күрсәтүләрне сатып алу өлкәсендә контракт системасы» </w:t>
      </w:r>
      <w:r w:rsidRPr="001441AB">
        <w:rPr>
          <w:rFonts w:ascii="Times New Roman" w:hAnsi="Times New Roman" w:cs="Times New Roman"/>
          <w:sz w:val="28"/>
          <w:szCs w:val="27"/>
        </w:rPr>
        <w:lastRenderedPageBreak/>
        <w:t xml:space="preserve">программасы буенча </w:t>
      </w:r>
      <w:r>
        <w:rPr>
          <w:rFonts w:ascii="Times New Roman" w:hAnsi="Times New Roman" w:cs="Times New Roman"/>
          <w:sz w:val="28"/>
          <w:szCs w:val="27"/>
        </w:rPr>
        <w:t>- 2 хезмәткәр һәм 1 хезмәткәр «Д</w:t>
      </w:r>
      <w:r w:rsidRPr="001441AB">
        <w:rPr>
          <w:rFonts w:ascii="Times New Roman" w:hAnsi="Times New Roman" w:cs="Times New Roman"/>
          <w:sz w:val="28"/>
          <w:szCs w:val="27"/>
        </w:rPr>
        <w:t>әүләт һәм муниципаль сатып алулар»</w:t>
      </w:r>
      <w:r>
        <w:rPr>
          <w:rFonts w:ascii="Times New Roman" w:hAnsi="Times New Roman" w:cs="Times New Roman"/>
          <w:sz w:val="28"/>
          <w:szCs w:val="27"/>
          <w:lang w:val="tt-RU"/>
        </w:rPr>
        <w:t xml:space="preserve"> </w:t>
      </w:r>
      <w:r w:rsidRPr="001441AB">
        <w:rPr>
          <w:rFonts w:ascii="Times New Roman" w:hAnsi="Times New Roman" w:cs="Times New Roman"/>
          <w:sz w:val="28"/>
          <w:szCs w:val="27"/>
        </w:rPr>
        <w:t>программасы буенча.</w:t>
      </w:r>
    </w:p>
    <w:p w:rsidR="00E13BFD" w:rsidRPr="00D57DE9" w:rsidRDefault="00E13BFD" w:rsidP="00E13BFD">
      <w:pPr>
        <w:ind w:firstLine="709"/>
        <w:rPr>
          <w:rFonts w:ascii="Times New Roman" w:hAnsi="Times New Roman" w:cs="Times New Roman"/>
          <w:sz w:val="28"/>
          <w:szCs w:val="27"/>
        </w:rPr>
      </w:pPr>
      <w:r w:rsidRPr="001441AB">
        <w:rPr>
          <w:rFonts w:ascii="Times New Roman" w:hAnsi="Times New Roman" w:cs="Times New Roman"/>
          <w:sz w:val="28"/>
          <w:szCs w:val="27"/>
        </w:rPr>
        <w:t>Түбән Кама муниципаль районының рәсми сайтында контроль-хисап палатасы эшчәнлеге турында еллык хисаплар, үткәрелгән контроль һәм экспертиза-аналитик чаралар нәтиҗәләре урнаштырыла. Моннан тыш, контракт системасы турындагы законнар нигезендә, сатып алулар аудиты нәтиҗәләр</w:t>
      </w:r>
      <w:r>
        <w:rPr>
          <w:rFonts w:ascii="Times New Roman" w:hAnsi="Times New Roman" w:cs="Times New Roman"/>
          <w:sz w:val="28"/>
          <w:szCs w:val="27"/>
        </w:rPr>
        <w:t xml:space="preserve">е турында мәгълүмат zakupki.gov.ru </w:t>
      </w:r>
      <w:r>
        <w:rPr>
          <w:rFonts w:ascii="Times New Roman" w:hAnsi="Times New Roman" w:cs="Times New Roman"/>
          <w:sz w:val="28"/>
          <w:szCs w:val="27"/>
          <w:lang w:val="tt-RU"/>
        </w:rPr>
        <w:t xml:space="preserve">рәсми сайтында </w:t>
      </w:r>
      <w:r>
        <w:rPr>
          <w:rFonts w:ascii="Times New Roman" w:hAnsi="Times New Roman" w:cs="Times New Roman"/>
          <w:sz w:val="28"/>
          <w:szCs w:val="27"/>
        </w:rPr>
        <w:t>урнаштырыла.</w:t>
      </w:r>
    </w:p>
    <w:p w:rsidR="00E13BFD" w:rsidRPr="00D57DE9" w:rsidRDefault="00E13BFD" w:rsidP="00E13BFD">
      <w:pPr>
        <w:ind w:right="-1" w:firstLine="709"/>
        <w:rPr>
          <w:rFonts w:ascii="Times New Roman" w:hAnsi="Times New Roman" w:cs="Times New Roman"/>
          <w:sz w:val="28"/>
          <w:szCs w:val="27"/>
        </w:rPr>
      </w:pPr>
    </w:p>
    <w:p w:rsidR="00E13BFD" w:rsidRPr="00D57DE9" w:rsidRDefault="00E13BFD" w:rsidP="00E13BFD">
      <w:pPr>
        <w:ind w:right="-1" w:firstLine="0"/>
        <w:outlineLvl w:val="0"/>
        <w:rPr>
          <w:rFonts w:ascii="Times New Roman" w:hAnsi="Times New Roman" w:cs="Times New Roman"/>
          <w:sz w:val="28"/>
          <w:szCs w:val="27"/>
          <w:lang w:eastAsia="en-US"/>
        </w:rPr>
      </w:pPr>
    </w:p>
    <w:p w:rsidR="00E13BFD" w:rsidRPr="00D57DE9" w:rsidRDefault="00E13BFD" w:rsidP="00E13BFD">
      <w:pPr>
        <w:ind w:right="-1" w:firstLine="0"/>
        <w:outlineLvl w:val="0"/>
        <w:rPr>
          <w:rFonts w:ascii="Times New Roman" w:hAnsi="Times New Roman" w:cs="Times New Roman"/>
          <w:sz w:val="28"/>
          <w:szCs w:val="27"/>
          <w:lang w:eastAsia="en-US"/>
        </w:rPr>
      </w:pPr>
    </w:p>
    <w:p w:rsidR="00E13BFD" w:rsidRPr="00D57DE9" w:rsidRDefault="00E13BFD" w:rsidP="00E13BFD">
      <w:pPr>
        <w:ind w:right="-1" w:firstLine="0"/>
        <w:outlineLvl w:val="0"/>
        <w:rPr>
          <w:rFonts w:ascii="Times New Roman" w:hAnsi="Times New Roman" w:cs="Times New Roman"/>
          <w:sz w:val="28"/>
          <w:szCs w:val="27"/>
          <w:lang w:eastAsia="en-US"/>
        </w:rPr>
      </w:pPr>
      <w:r>
        <w:rPr>
          <w:rFonts w:ascii="Times New Roman" w:hAnsi="Times New Roman" w:cs="Times New Roman"/>
          <w:sz w:val="28"/>
          <w:szCs w:val="27"/>
          <w:lang w:eastAsia="en-US"/>
        </w:rPr>
        <w:t>Түбән Кама муниципаль районы</w:t>
      </w:r>
      <w:r w:rsidRPr="00D57DE9">
        <w:rPr>
          <w:rFonts w:ascii="Times New Roman" w:hAnsi="Times New Roman" w:cs="Times New Roman"/>
          <w:sz w:val="28"/>
          <w:szCs w:val="27"/>
          <w:lang w:eastAsia="en-US"/>
        </w:rPr>
        <w:t xml:space="preserve"> </w:t>
      </w:r>
    </w:p>
    <w:p w:rsidR="00E13BFD" w:rsidRPr="00D57DE9" w:rsidRDefault="00E13BFD" w:rsidP="00E13BFD">
      <w:pPr>
        <w:ind w:right="-1" w:firstLine="0"/>
        <w:outlineLvl w:val="0"/>
        <w:rPr>
          <w:rFonts w:ascii="Times New Roman" w:hAnsi="Times New Roman" w:cs="Times New Roman"/>
          <w:sz w:val="28"/>
          <w:szCs w:val="27"/>
          <w:lang w:eastAsia="en-US"/>
        </w:rPr>
      </w:pPr>
      <w:r>
        <w:rPr>
          <w:rFonts w:ascii="Times New Roman" w:hAnsi="Times New Roman" w:cs="Times New Roman"/>
          <w:sz w:val="28"/>
          <w:szCs w:val="27"/>
          <w:lang w:eastAsia="en-US"/>
        </w:rPr>
        <w:t xml:space="preserve">Башлыгы урынбасары   </w:t>
      </w:r>
      <w:r w:rsidRPr="00D57DE9">
        <w:rPr>
          <w:rFonts w:ascii="Times New Roman" w:hAnsi="Times New Roman" w:cs="Times New Roman"/>
          <w:sz w:val="28"/>
          <w:szCs w:val="27"/>
          <w:lang w:eastAsia="en-US"/>
        </w:rPr>
        <w:tab/>
      </w:r>
      <w:r w:rsidRPr="00D57DE9">
        <w:rPr>
          <w:rFonts w:ascii="Times New Roman" w:hAnsi="Times New Roman" w:cs="Times New Roman"/>
          <w:sz w:val="28"/>
          <w:szCs w:val="27"/>
          <w:lang w:eastAsia="en-US"/>
        </w:rPr>
        <w:tab/>
      </w:r>
      <w:r w:rsidRPr="00D57DE9">
        <w:rPr>
          <w:rFonts w:ascii="Times New Roman" w:hAnsi="Times New Roman" w:cs="Times New Roman"/>
          <w:sz w:val="28"/>
          <w:szCs w:val="27"/>
          <w:lang w:eastAsia="en-US"/>
        </w:rPr>
        <w:tab/>
        <w:t xml:space="preserve">                                                   </w:t>
      </w:r>
      <w:r w:rsidR="00DE58AC">
        <w:rPr>
          <w:rFonts w:ascii="Times New Roman" w:hAnsi="Times New Roman" w:cs="Times New Roman"/>
          <w:sz w:val="28"/>
          <w:szCs w:val="27"/>
          <w:lang w:eastAsia="en-US"/>
        </w:rPr>
        <w:t xml:space="preserve">   </w:t>
      </w:r>
      <w:r w:rsidRPr="00D57DE9">
        <w:rPr>
          <w:rFonts w:ascii="Times New Roman" w:hAnsi="Times New Roman" w:cs="Times New Roman"/>
          <w:sz w:val="28"/>
          <w:szCs w:val="27"/>
          <w:lang w:eastAsia="en-US"/>
        </w:rPr>
        <w:t>Т.Р.</w:t>
      </w:r>
      <w:r>
        <w:rPr>
          <w:rFonts w:ascii="Times New Roman" w:hAnsi="Times New Roman" w:cs="Times New Roman"/>
          <w:sz w:val="28"/>
          <w:szCs w:val="27"/>
          <w:lang w:eastAsia="en-US"/>
        </w:rPr>
        <w:t>Гәрә</w:t>
      </w:r>
      <w:r w:rsidRPr="00D57DE9">
        <w:rPr>
          <w:rFonts w:ascii="Times New Roman" w:hAnsi="Times New Roman" w:cs="Times New Roman"/>
          <w:sz w:val="28"/>
          <w:szCs w:val="27"/>
          <w:lang w:eastAsia="en-US"/>
        </w:rPr>
        <w:t>ев</w:t>
      </w:r>
    </w:p>
    <w:p w:rsidR="00E13BFD" w:rsidRDefault="00E13BFD" w:rsidP="00E13BFD">
      <w:pPr>
        <w:ind w:firstLine="6096"/>
        <w:rPr>
          <w:rFonts w:ascii="Times New Roman" w:hAnsi="Times New Roman" w:cs="Times New Roman"/>
          <w:b/>
          <w:szCs w:val="28"/>
        </w:rPr>
      </w:pPr>
    </w:p>
    <w:p w:rsidR="00E13BFD" w:rsidRDefault="00E13BFD" w:rsidP="00E13BFD">
      <w:pPr>
        <w:ind w:firstLine="6096"/>
        <w:rPr>
          <w:rFonts w:ascii="Times New Roman" w:hAnsi="Times New Roman" w:cs="Times New Roman"/>
          <w:b/>
          <w:szCs w:val="28"/>
        </w:rPr>
      </w:pPr>
    </w:p>
    <w:p w:rsidR="00E13BFD" w:rsidRDefault="00E13BFD" w:rsidP="008145A8">
      <w:pPr>
        <w:ind w:firstLine="6096"/>
        <w:rPr>
          <w:rFonts w:ascii="Times New Roman" w:hAnsi="Times New Roman" w:cs="Times New Roman"/>
          <w:b/>
          <w:szCs w:val="28"/>
        </w:rPr>
      </w:pPr>
    </w:p>
    <w:sectPr w:rsidR="00E13BFD" w:rsidSect="00DE58AC">
      <w:footerReference w:type="even" r:id="rId7"/>
      <w:footerReference w:type="default" r:id="rId8"/>
      <w:pgSz w:w="11906" w:h="16838" w:code="9"/>
      <w:pgMar w:top="1135" w:right="707" w:bottom="851" w:left="1134" w:header="709" w:footer="50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EB4" w:rsidRDefault="005A5EB4">
      <w:r>
        <w:separator/>
      </w:r>
    </w:p>
  </w:endnote>
  <w:endnote w:type="continuationSeparator" w:id="0">
    <w:p w:rsidR="005A5EB4" w:rsidRDefault="005A5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A01" w:rsidRDefault="00723A01" w:rsidP="00553F1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723A01" w:rsidRDefault="00723A0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3A01" w:rsidRDefault="00723A01" w:rsidP="00DE58AC">
    <w:pPr>
      <w:pStyle w:val="a4"/>
      <w:ind w:firstLine="0"/>
      <w:jc w:val="center"/>
    </w:pPr>
    <w:r>
      <w:fldChar w:fldCharType="begin"/>
    </w:r>
    <w:r>
      <w:instrText>PAGE   \* MERGEFORMAT</w:instrText>
    </w:r>
    <w:r>
      <w:fldChar w:fldCharType="separate"/>
    </w:r>
    <w:r w:rsidR="00DE58AC">
      <w:rPr>
        <w:noProof/>
      </w:rPr>
      <w:t>7</w:t>
    </w:r>
    <w:r>
      <w:fldChar w:fldCharType="end"/>
    </w:r>
  </w:p>
  <w:p w:rsidR="00723A01" w:rsidRDefault="00723A0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EB4" w:rsidRDefault="005A5EB4">
      <w:r>
        <w:separator/>
      </w:r>
    </w:p>
  </w:footnote>
  <w:footnote w:type="continuationSeparator" w:id="0">
    <w:p w:rsidR="005A5EB4" w:rsidRDefault="005A5E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C4F36"/>
    <w:multiLevelType w:val="hybridMultilevel"/>
    <w:tmpl w:val="FD3687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8ED64A7"/>
    <w:multiLevelType w:val="hybridMultilevel"/>
    <w:tmpl w:val="5290B3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1E23BAC"/>
    <w:multiLevelType w:val="hybridMultilevel"/>
    <w:tmpl w:val="017C326C"/>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46E03152"/>
    <w:multiLevelType w:val="hybridMultilevel"/>
    <w:tmpl w:val="9398C2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4D82164"/>
    <w:multiLevelType w:val="hybridMultilevel"/>
    <w:tmpl w:val="7512D958"/>
    <w:lvl w:ilvl="0" w:tplc="35F442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AE95E74"/>
    <w:multiLevelType w:val="hybridMultilevel"/>
    <w:tmpl w:val="C91268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FBA04AE"/>
    <w:multiLevelType w:val="hybridMultilevel"/>
    <w:tmpl w:val="4FFC08CE"/>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79767F6D"/>
    <w:multiLevelType w:val="hybridMultilevel"/>
    <w:tmpl w:val="A2623CEC"/>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6"/>
  </w:num>
  <w:num w:numId="3">
    <w:abstractNumId w:val="2"/>
  </w:num>
  <w:num w:numId="4">
    <w:abstractNumId w:val="5"/>
  </w:num>
  <w:num w:numId="5">
    <w:abstractNumId w:val="7"/>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0D90"/>
    <w:rsid w:val="00007EAF"/>
    <w:rsid w:val="0001478B"/>
    <w:rsid w:val="00037D1D"/>
    <w:rsid w:val="00050DFE"/>
    <w:rsid w:val="000544BC"/>
    <w:rsid w:val="00055E06"/>
    <w:rsid w:val="0005677A"/>
    <w:rsid w:val="000732DD"/>
    <w:rsid w:val="0007665A"/>
    <w:rsid w:val="00080A11"/>
    <w:rsid w:val="00081BDB"/>
    <w:rsid w:val="00084C9E"/>
    <w:rsid w:val="000926C1"/>
    <w:rsid w:val="00096EE3"/>
    <w:rsid w:val="00097374"/>
    <w:rsid w:val="000B06C5"/>
    <w:rsid w:val="000B2F0C"/>
    <w:rsid w:val="000C015C"/>
    <w:rsid w:val="000C38D4"/>
    <w:rsid w:val="000C48C0"/>
    <w:rsid w:val="000C4D5A"/>
    <w:rsid w:val="000D4BEF"/>
    <w:rsid w:val="000E01DC"/>
    <w:rsid w:val="000F0E59"/>
    <w:rsid w:val="000F21DD"/>
    <w:rsid w:val="000F3E72"/>
    <w:rsid w:val="000F4CAE"/>
    <w:rsid w:val="001124D4"/>
    <w:rsid w:val="001229C1"/>
    <w:rsid w:val="00123496"/>
    <w:rsid w:val="00130700"/>
    <w:rsid w:val="001307DB"/>
    <w:rsid w:val="00130E2E"/>
    <w:rsid w:val="0013161B"/>
    <w:rsid w:val="00137DFD"/>
    <w:rsid w:val="00140C67"/>
    <w:rsid w:val="0014128D"/>
    <w:rsid w:val="00141F77"/>
    <w:rsid w:val="00144A8D"/>
    <w:rsid w:val="001554A8"/>
    <w:rsid w:val="00155DCF"/>
    <w:rsid w:val="00156CE4"/>
    <w:rsid w:val="00163896"/>
    <w:rsid w:val="00165CF0"/>
    <w:rsid w:val="001679F4"/>
    <w:rsid w:val="001736E3"/>
    <w:rsid w:val="00183CDB"/>
    <w:rsid w:val="001862BD"/>
    <w:rsid w:val="001941C4"/>
    <w:rsid w:val="001942D6"/>
    <w:rsid w:val="00194562"/>
    <w:rsid w:val="00196807"/>
    <w:rsid w:val="001A3694"/>
    <w:rsid w:val="001A5E2C"/>
    <w:rsid w:val="001B36CC"/>
    <w:rsid w:val="001B737E"/>
    <w:rsid w:val="001C00C2"/>
    <w:rsid w:val="001C00E8"/>
    <w:rsid w:val="001D5392"/>
    <w:rsid w:val="001E40FE"/>
    <w:rsid w:val="001F1DE4"/>
    <w:rsid w:val="001F7C00"/>
    <w:rsid w:val="00207601"/>
    <w:rsid w:val="00220FB2"/>
    <w:rsid w:val="002216C7"/>
    <w:rsid w:val="0022604D"/>
    <w:rsid w:val="00231C80"/>
    <w:rsid w:val="00232EBC"/>
    <w:rsid w:val="002421DE"/>
    <w:rsid w:val="002428A1"/>
    <w:rsid w:val="00245934"/>
    <w:rsid w:val="002511A4"/>
    <w:rsid w:val="002512CF"/>
    <w:rsid w:val="00252A0E"/>
    <w:rsid w:val="00263215"/>
    <w:rsid w:val="00267F4D"/>
    <w:rsid w:val="00270979"/>
    <w:rsid w:val="0027129C"/>
    <w:rsid w:val="00275569"/>
    <w:rsid w:val="002819E3"/>
    <w:rsid w:val="00282CCA"/>
    <w:rsid w:val="002865C6"/>
    <w:rsid w:val="00286607"/>
    <w:rsid w:val="00287763"/>
    <w:rsid w:val="00287C8E"/>
    <w:rsid w:val="00293BFF"/>
    <w:rsid w:val="002A2F58"/>
    <w:rsid w:val="002A39B7"/>
    <w:rsid w:val="002A6E9C"/>
    <w:rsid w:val="002B17BF"/>
    <w:rsid w:val="002B4452"/>
    <w:rsid w:val="002C1A33"/>
    <w:rsid w:val="002C1F9D"/>
    <w:rsid w:val="002C3F23"/>
    <w:rsid w:val="002C50D8"/>
    <w:rsid w:val="002C587C"/>
    <w:rsid w:val="002D5262"/>
    <w:rsid w:val="002E6C75"/>
    <w:rsid w:val="002E7FF1"/>
    <w:rsid w:val="002F1866"/>
    <w:rsid w:val="00302C0E"/>
    <w:rsid w:val="00326D24"/>
    <w:rsid w:val="00332973"/>
    <w:rsid w:val="003333DB"/>
    <w:rsid w:val="00336DEA"/>
    <w:rsid w:val="00350BEE"/>
    <w:rsid w:val="0035256C"/>
    <w:rsid w:val="00355859"/>
    <w:rsid w:val="003666F8"/>
    <w:rsid w:val="0036711C"/>
    <w:rsid w:val="00382B3F"/>
    <w:rsid w:val="00384169"/>
    <w:rsid w:val="00386A99"/>
    <w:rsid w:val="0039043F"/>
    <w:rsid w:val="00391962"/>
    <w:rsid w:val="0039470F"/>
    <w:rsid w:val="003A209B"/>
    <w:rsid w:val="003A4CD4"/>
    <w:rsid w:val="003A7A66"/>
    <w:rsid w:val="003B44EF"/>
    <w:rsid w:val="003B74F9"/>
    <w:rsid w:val="003C2686"/>
    <w:rsid w:val="003C5741"/>
    <w:rsid w:val="003C703C"/>
    <w:rsid w:val="003D0FF0"/>
    <w:rsid w:val="003E3E09"/>
    <w:rsid w:val="003F59F6"/>
    <w:rsid w:val="004010CF"/>
    <w:rsid w:val="00404C99"/>
    <w:rsid w:val="00411679"/>
    <w:rsid w:val="0041234A"/>
    <w:rsid w:val="004147E7"/>
    <w:rsid w:val="004158A6"/>
    <w:rsid w:val="00420FE0"/>
    <w:rsid w:val="00425079"/>
    <w:rsid w:val="00433586"/>
    <w:rsid w:val="0043483D"/>
    <w:rsid w:val="0044667B"/>
    <w:rsid w:val="00456257"/>
    <w:rsid w:val="004575A2"/>
    <w:rsid w:val="00460BA4"/>
    <w:rsid w:val="00462E43"/>
    <w:rsid w:val="00464A1A"/>
    <w:rsid w:val="00465733"/>
    <w:rsid w:val="00466077"/>
    <w:rsid w:val="00471874"/>
    <w:rsid w:val="00474255"/>
    <w:rsid w:val="0047617F"/>
    <w:rsid w:val="0048114F"/>
    <w:rsid w:val="004938F2"/>
    <w:rsid w:val="0049437E"/>
    <w:rsid w:val="004975C3"/>
    <w:rsid w:val="004A4DBB"/>
    <w:rsid w:val="004B3E7C"/>
    <w:rsid w:val="004B573D"/>
    <w:rsid w:val="004B7930"/>
    <w:rsid w:val="004B7B29"/>
    <w:rsid w:val="004C1144"/>
    <w:rsid w:val="004D5500"/>
    <w:rsid w:val="004E5043"/>
    <w:rsid w:val="004F152D"/>
    <w:rsid w:val="004F1C13"/>
    <w:rsid w:val="004F436D"/>
    <w:rsid w:val="004F4FE3"/>
    <w:rsid w:val="00504797"/>
    <w:rsid w:val="00517099"/>
    <w:rsid w:val="0052527D"/>
    <w:rsid w:val="005270B1"/>
    <w:rsid w:val="00533EC0"/>
    <w:rsid w:val="0054492E"/>
    <w:rsid w:val="00553F1A"/>
    <w:rsid w:val="00554B9C"/>
    <w:rsid w:val="00557622"/>
    <w:rsid w:val="00557E2E"/>
    <w:rsid w:val="005674C4"/>
    <w:rsid w:val="00575455"/>
    <w:rsid w:val="0058351F"/>
    <w:rsid w:val="005850AB"/>
    <w:rsid w:val="00585399"/>
    <w:rsid w:val="005911F2"/>
    <w:rsid w:val="005922B6"/>
    <w:rsid w:val="005A0F1A"/>
    <w:rsid w:val="005A5EB4"/>
    <w:rsid w:val="005A6E87"/>
    <w:rsid w:val="005B79CE"/>
    <w:rsid w:val="005C442E"/>
    <w:rsid w:val="005D09A6"/>
    <w:rsid w:val="005D4CEC"/>
    <w:rsid w:val="005D5BFC"/>
    <w:rsid w:val="005E01E9"/>
    <w:rsid w:val="005E02C2"/>
    <w:rsid w:val="005E3296"/>
    <w:rsid w:val="005E6B80"/>
    <w:rsid w:val="005F4A72"/>
    <w:rsid w:val="005F65AA"/>
    <w:rsid w:val="00601528"/>
    <w:rsid w:val="006107BB"/>
    <w:rsid w:val="00613FD2"/>
    <w:rsid w:val="00616186"/>
    <w:rsid w:val="00617C2E"/>
    <w:rsid w:val="00617D61"/>
    <w:rsid w:val="0062146F"/>
    <w:rsid w:val="0062785E"/>
    <w:rsid w:val="00631E3D"/>
    <w:rsid w:val="00636B6E"/>
    <w:rsid w:val="00636CBC"/>
    <w:rsid w:val="00642C7B"/>
    <w:rsid w:val="006469B5"/>
    <w:rsid w:val="0065225F"/>
    <w:rsid w:val="00652EAD"/>
    <w:rsid w:val="00660A54"/>
    <w:rsid w:val="006649C1"/>
    <w:rsid w:val="00666939"/>
    <w:rsid w:val="00667679"/>
    <w:rsid w:val="006679AE"/>
    <w:rsid w:val="00671773"/>
    <w:rsid w:val="0067459F"/>
    <w:rsid w:val="00675F02"/>
    <w:rsid w:val="0068464F"/>
    <w:rsid w:val="00685D46"/>
    <w:rsid w:val="006A3021"/>
    <w:rsid w:val="006B03F0"/>
    <w:rsid w:val="006B3CFF"/>
    <w:rsid w:val="006C2E9A"/>
    <w:rsid w:val="006D33F8"/>
    <w:rsid w:val="006D56D0"/>
    <w:rsid w:val="006D6870"/>
    <w:rsid w:val="006D7429"/>
    <w:rsid w:val="006D78E1"/>
    <w:rsid w:val="006E3561"/>
    <w:rsid w:val="006F7E09"/>
    <w:rsid w:val="0070734A"/>
    <w:rsid w:val="00717561"/>
    <w:rsid w:val="00723A01"/>
    <w:rsid w:val="00724136"/>
    <w:rsid w:val="00733600"/>
    <w:rsid w:val="00735CA6"/>
    <w:rsid w:val="00736B11"/>
    <w:rsid w:val="00744EF8"/>
    <w:rsid w:val="00751A18"/>
    <w:rsid w:val="0075457B"/>
    <w:rsid w:val="00754909"/>
    <w:rsid w:val="00761DEF"/>
    <w:rsid w:val="00764972"/>
    <w:rsid w:val="00764C92"/>
    <w:rsid w:val="00765FD2"/>
    <w:rsid w:val="007757BC"/>
    <w:rsid w:val="007765F0"/>
    <w:rsid w:val="00781B61"/>
    <w:rsid w:val="00781CF2"/>
    <w:rsid w:val="00781E3F"/>
    <w:rsid w:val="00796DEC"/>
    <w:rsid w:val="007A4AE6"/>
    <w:rsid w:val="007A66EB"/>
    <w:rsid w:val="007A6C80"/>
    <w:rsid w:val="007B239F"/>
    <w:rsid w:val="007B3D56"/>
    <w:rsid w:val="007B4CB9"/>
    <w:rsid w:val="007C7913"/>
    <w:rsid w:val="007D1C54"/>
    <w:rsid w:val="007D5675"/>
    <w:rsid w:val="007E7657"/>
    <w:rsid w:val="007F1AC8"/>
    <w:rsid w:val="00801D64"/>
    <w:rsid w:val="00806C7E"/>
    <w:rsid w:val="00813982"/>
    <w:rsid w:val="008145A8"/>
    <w:rsid w:val="0081571D"/>
    <w:rsid w:val="00815D28"/>
    <w:rsid w:val="008327E1"/>
    <w:rsid w:val="00836052"/>
    <w:rsid w:val="008407BB"/>
    <w:rsid w:val="00853FB6"/>
    <w:rsid w:val="00855D32"/>
    <w:rsid w:val="00856368"/>
    <w:rsid w:val="00857BA8"/>
    <w:rsid w:val="00860CC6"/>
    <w:rsid w:val="008621E8"/>
    <w:rsid w:val="0086282B"/>
    <w:rsid w:val="0086384A"/>
    <w:rsid w:val="00864FC8"/>
    <w:rsid w:val="008815D4"/>
    <w:rsid w:val="00886927"/>
    <w:rsid w:val="008A59DE"/>
    <w:rsid w:val="008C6B5C"/>
    <w:rsid w:val="008C7EC1"/>
    <w:rsid w:val="008D5D46"/>
    <w:rsid w:val="008D7AC7"/>
    <w:rsid w:val="008E2564"/>
    <w:rsid w:val="008E33BE"/>
    <w:rsid w:val="008E3FCB"/>
    <w:rsid w:val="008F5689"/>
    <w:rsid w:val="0090528F"/>
    <w:rsid w:val="00910DE0"/>
    <w:rsid w:val="00912F34"/>
    <w:rsid w:val="00921CFA"/>
    <w:rsid w:val="009278DB"/>
    <w:rsid w:val="00932890"/>
    <w:rsid w:val="0093400D"/>
    <w:rsid w:val="00935BD9"/>
    <w:rsid w:val="00952A27"/>
    <w:rsid w:val="00957737"/>
    <w:rsid w:val="0096097F"/>
    <w:rsid w:val="00960DB7"/>
    <w:rsid w:val="00964438"/>
    <w:rsid w:val="0096549B"/>
    <w:rsid w:val="0097041D"/>
    <w:rsid w:val="009715AB"/>
    <w:rsid w:val="009762DF"/>
    <w:rsid w:val="00980D88"/>
    <w:rsid w:val="00987A7D"/>
    <w:rsid w:val="00994BAD"/>
    <w:rsid w:val="009A1219"/>
    <w:rsid w:val="009A1D1E"/>
    <w:rsid w:val="009A3448"/>
    <w:rsid w:val="009A6E04"/>
    <w:rsid w:val="009A72BC"/>
    <w:rsid w:val="009B24EC"/>
    <w:rsid w:val="009B4E7D"/>
    <w:rsid w:val="009C3093"/>
    <w:rsid w:val="009D22DA"/>
    <w:rsid w:val="009E4D74"/>
    <w:rsid w:val="009E5510"/>
    <w:rsid w:val="009F29DA"/>
    <w:rsid w:val="009F2E19"/>
    <w:rsid w:val="009F405E"/>
    <w:rsid w:val="00A21F20"/>
    <w:rsid w:val="00A26F1A"/>
    <w:rsid w:val="00A27597"/>
    <w:rsid w:val="00A35CC6"/>
    <w:rsid w:val="00A40DAB"/>
    <w:rsid w:val="00A46E6A"/>
    <w:rsid w:val="00A535E5"/>
    <w:rsid w:val="00A57B5D"/>
    <w:rsid w:val="00A64419"/>
    <w:rsid w:val="00A65EBA"/>
    <w:rsid w:val="00A66C5F"/>
    <w:rsid w:val="00A66E11"/>
    <w:rsid w:val="00A737BB"/>
    <w:rsid w:val="00A7610E"/>
    <w:rsid w:val="00A7733E"/>
    <w:rsid w:val="00A80F09"/>
    <w:rsid w:val="00A82892"/>
    <w:rsid w:val="00AA011F"/>
    <w:rsid w:val="00AA022F"/>
    <w:rsid w:val="00AA1633"/>
    <w:rsid w:val="00AA6533"/>
    <w:rsid w:val="00AB037C"/>
    <w:rsid w:val="00AB06FC"/>
    <w:rsid w:val="00AB7144"/>
    <w:rsid w:val="00AB7816"/>
    <w:rsid w:val="00AC09CD"/>
    <w:rsid w:val="00AC7818"/>
    <w:rsid w:val="00AD1617"/>
    <w:rsid w:val="00AD240F"/>
    <w:rsid w:val="00AD2D31"/>
    <w:rsid w:val="00AD56CD"/>
    <w:rsid w:val="00AD732D"/>
    <w:rsid w:val="00AF6C4E"/>
    <w:rsid w:val="00B00754"/>
    <w:rsid w:val="00B012E8"/>
    <w:rsid w:val="00B03D5A"/>
    <w:rsid w:val="00B0418F"/>
    <w:rsid w:val="00B14F64"/>
    <w:rsid w:val="00B219A4"/>
    <w:rsid w:val="00B25E58"/>
    <w:rsid w:val="00B30AAD"/>
    <w:rsid w:val="00B321ED"/>
    <w:rsid w:val="00B41FF2"/>
    <w:rsid w:val="00B4217E"/>
    <w:rsid w:val="00B4640E"/>
    <w:rsid w:val="00B5500D"/>
    <w:rsid w:val="00B60B6C"/>
    <w:rsid w:val="00B64817"/>
    <w:rsid w:val="00B76A44"/>
    <w:rsid w:val="00B80EB1"/>
    <w:rsid w:val="00B90D44"/>
    <w:rsid w:val="00B92BD0"/>
    <w:rsid w:val="00B9316D"/>
    <w:rsid w:val="00B9359B"/>
    <w:rsid w:val="00BA534E"/>
    <w:rsid w:val="00BA5BB4"/>
    <w:rsid w:val="00BB17E5"/>
    <w:rsid w:val="00BB2894"/>
    <w:rsid w:val="00BB3608"/>
    <w:rsid w:val="00BB76F2"/>
    <w:rsid w:val="00BB7D72"/>
    <w:rsid w:val="00BC33CA"/>
    <w:rsid w:val="00BC760A"/>
    <w:rsid w:val="00BE1063"/>
    <w:rsid w:val="00BE3E34"/>
    <w:rsid w:val="00BE3F55"/>
    <w:rsid w:val="00BF0D99"/>
    <w:rsid w:val="00BF2BBD"/>
    <w:rsid w:val="00BF41F3"/>
    <w:rsid w:val="00C0172C"/>
    <w:rsid w:val="00C15A61"/>
    <w:rsid w:val="00C250D3"/>
    <w:rsid w:val="00C268DA"/>
    <w:rsid w:val="00C31063"/>
    <w:rsid w:val="00C37F43"/>
    <w:rsid w:val="00C41B23"/>
    <w:rsid w:val="00C446E3"/>
    <w:rsid w:val="00C45C9F"/>
    <w:rsid w:val="00C624F8"/>
    <w:rsid w:val="00C62686"/>
    <w:rsid w:val="00C63E49"/>
    <w:rsid w:val="00C66A03"/>
    <w:rsid w:val="00C71850"/>
    <w:rsid w:val="00C758DC"/>
    <w:rsid w:val="00C85CA9"/>
    <w:rsid w:val="00C85DA2"/>
    <w:rsid w:val="00C87DDA"/>
    <w:rsid w:val="00C904F2"/>
    <w:rsid w:val="00CA6410"/>
    <w:rsid w:val="00CB11D7"/>
    <w:rsid w:val="00CC4F29"/>
    <w:rsid w:val="00CC581B"/>
    <w:rsid w:val="00CE5A3B"/>
    <w:rsid w:val="00CE6E19"/>
    <w:rsid w:val="00CF0F25"/>
    <w:rsid w:val="00CF2926"/>
    <w:rsid w:val="00CF75E4"/>
    <w:rsid w:val="00D02D1F"/>
    <w:rsid w:val="00D04FDB"/>
    <w:rsid w:val="00D24300"/>
    <w:rsid w:val="00D2575A"/>
    <w:rsid w:val="00D30354"/>
    <w:rsid w:val="00D30C30"/>
    <w:rsid w:val="00D3164E"/>
    <w:rsid w:val="00D3296B"/>
    <w:rsid w:val="00D41976"/>
    <w:rsid w:val="00D44FB4"/>
    <w:rsid w:val="00D5095D"/>
    <w:rsid w:val="00D5657B"/>
    <w:rsid w:val="00D716F1"/>
    <w:rsid w:val="00D75FF8"/>
    <w:rsid w:val="00D83AD7"/>
    <w:rsid w:val="00D8410B"/>
    <w:rsid w:val="00D869D0"/>
    <w:rsid w:val="00D904DE"/>
    <w:rsid w:val="00D919A0"/>
    <w:rsid w:val="00DA02DD"/>
    <w:rsid w:val="00DA052D"/>
    <w:rsid w:val="00DB21BD"/>
    <w:rsid w:val="00DB2A0F"/>
    <w:rsid w:val="00DC3244"/>
    <w:rsid w:val="00DC4AC7"/>
    <w:rsid w:val="00DD089D"/>
    <w:rsid w:val="00DD2CC4"/>
    <w:rsid w:val="00DE165D"/>
    <w:rsid w:val="00DE3881"/>
    <w:rsid w:val="00DE4E35"/>
    <w:rsid w:val="00DE58AC"/>
    <w:rsid w:val="00DE5F74"/>
    <w:rsid w:val="00DF6AE2"/>
    <w:rsid w:val="00DF6F80"/>
    <w:rsid w:val="00E037C8"/>
    <w:rsid w:val="00E0473F"/>
    <w:rsid w:val="00E06440"/>
    <w:rsid w:val="00E0778A"/>
    <w:rsid w:val="00E10FD5"/>
    <w:rsid w:val="00E13BFD"/>
    <w:rsid w:val="00E22096"/>
    <w:rsid w:val="00E226A8"/>
    <w:rsid w:val="00E23C83"/>
    <w:rsid w:val="00E27F02"/>
    <w:rsid w:val="00E3638F"/>
    <w:rsid w:val="00E40334"/>
    <w:rsid w:val="00E45FE9"/>
    <w:rsid w:val="00E460CA"/>
    <w:rsid w:val="00E47D2A"/>
    <w:rsid w:val="00E61471"/>
    <w:rsid w:val="00E65571"/>
    <w:rsid w:val="00E82629"/>
    <w:rsid w:val="00E84A0A"/>
    <w:rsid w:val="00E92100"/>
    <w:rsid w:val="00E934DA"/>
    <w:rsid w:val="00EA13DF"/>
    <w:rsid w:val="00EA20E6"/>
    <w:rsid w:val="00EA3468"/>
    <w:rsid w:val="00EA71A2"/>
    <w:rsid w:val="00EB0770"/>
    <w:rsid w:val="00EB0CA7"/>
    <w:rsid w:val="00EB35AE"/>
    <w:rsid w:val="00EB4292"/>
    <w:rsid w:val="00EB6ABD"/>
    <w:rsid w:val="00EC1294"/>
    <w:rsid w:val="00EC2E5D"/>
    <w:rsid w:val="00EC3493"/>
    <w:rsid w:val="00EC5210"/>
    <w:rsid w:val="00EC5E11"/>
    <w:rsid w:val="00EC6BAF"/>
    <w:rsid w:val="00ED293E"/>
    <w:rsid w:val="00EE19F7"/>
    <w:rsid w:val="00EE6400"/>
    <w:rsid w:val="00EF1A97"/>
    <w:rsid w:val="00EF2C10"/>
    <w:rsid w:val="00EF412E"/>
    <w:rsid w:val="00EF4637"/>
    <w:rsid w:val="00EF7A21"/>
    <w:rsid w:val="00EF7BD2"/>
    <w:rsid w:val="00F05942"/>
    <w:rsid w:val="00F06B7E"/>
    <w:rsid w:val="00F07317"/>
    <w:rsid w:val="00F23230"/>
    <w:rsid w:val="00F24549"/>
    <w:rsid w:val="00F3269A"/>
    <w:rsid w:val="00F40990"/>
    <w:rsid w:val="00F41E3D"/>
    <w:rsid w:val="00F45472"/>
    <w:rsid w:val="00F550F8"/>
    <w:rsid w:val="00F6024C"/>
    <w:rsid w:val="00F62DBD"/>
    <w:rsid w:val="00F63AB1"/>
    <w:rsid w:val="00F64561"/>
    <w:rsid w:val="00F71B4B"/>
    <w:rsid w:val="00F75407"/>
    <w:rsid w:val="00F804B2"/>
    <w:rsid w:val="00F870DB"/>
    <w:rsid w:val="00F8764D"/>
    <w:rsid w:val="00F9126F"/>
    <w:rsid w:val="00F934B7"/>
    <w:rsid w:val="00FA686A"/>
    <w:rsid w:val="00FA6F74"/>
    <w:rsid w:val="00FB1EB6"/>
    <w:rsid w:val="00FB4AAE"/>
    <w:rsid w:val="00FB7F94"/>
    <w:rsid w:val="00FC6AF2"/>
    <w:rsid w:val="00FC7464"/>
    <w:rsid w:val="00FD79A4"/>
    <w:rsid w:val="00FF233B"/>
    <w:rsid w:val="00FF4920"/>
    <w:rsid w:val="00FF77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28E8C2DD"/>
  <w15:chartTrackingRefBased/>
  <w15:docId w15:val="{5FEB6FDE-3736-4C18-B722-A85B39A5A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700"/>
    <w:pPr>
      <w:widowControl w:val="0"/>
      <w:autoSpaceDE w:val="0"/>
      <w:autoSpaceDN w:val="0"/>
      <w:adjustRightInd w:val="0"/>
      <w:ind w:firstLine="720"/>
      <w:jc w:val="both"/>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10C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553F1A"/>
    <w:pPr>
      <w:tabs>
        <w:tab w:val="center" w:pos="4677"/>
        <w:tab w:val="right" w:pos="9355"/>
      </w:tabs>
    </w:pPr>
    <w:rPr>
      <w:rFonts w:cs="Times New Roman"/>
      <w:lang w:val="x-none" w:eastAsia="x-none"/>
    </w:rPr>
  </w:style>
  <w:style w:type="character" w:styleId="a6">
    <w:name w:val="page number"/>
    <w:basedOn w:val="a0"/>
    <w:rsid w:val="00553F1A"/>
  </w:style>
  <w:style w:type="paragraph" w:styleId="a7">
    <w:name w:val="header"/>
    <w:basedOn w:val="a"/>
    <w:rsid w:val="00DB21BD"/>
    <w:pPr>
      <w:tabs>
        <w:tab w:val="center" w:pos="4677"/>
        <w:tab w:val="right" w:pos="9355"/>
      </w:tabs>
    </w:pPr>
  </w:style>
  <w:style w:type="paragraph" w:styleId="a8">
    <w:name w:val="Balloon Text"/>
    <w:basedOn w:val="a"/>
    <w:link w:val="a9"/>
    <w:rsid w:val="00050DFE"/>
    <w:rPr>
      <w:rFonts w:cs="Times New Roman"/>
      <w:sz w:val="18"/>
      <w:szCs w:val="18"/>
      <w:lang w:val="x-none" w:eastAsia="x-none"/>
    </w:rPr>
  </w:style>
  <w:style w:type="character" w:customStyle="1" w:styleId="a9">
    <w:name w:val="Текст выноски Знак"/>
    <w:link w:val="a8"/>
    <w:rsid w:val="00050DFE"/>
    <w:rPr>
      <w:rFonts w:ascii="Arial" w:hAnsi="Arial" w:cs="Arial"/>
      <w:sz w:val="18"/>
      <w:szCs w:val="18"/>
    </w:rPr>
  </w:style>
  <w:style w:type="paragraph" w:styleId="aa">
    <w:name w:val="List Paragraph"/>
    <w:basedOn w:val="a"/>
    <w:link w:val="ab"/>
    <w:qFormat/>
    <w:rsid w:val="008145A8"/>
    <w:pPr>
      <w:widowControl/>
      <w:autoSpaceDE/>
      <w:autoSpaceDN/>
      <w:adjustRightInd/>
      <w:spacing w:after="200" w:line="276" w:lineRule="auto"/>
      <w:ind w:left="720" w:firstLine="0"/>
      <w:contextualSpacing/>
      <w:jc w:val="left"/>
    </w:pPr>
    <w:rPr>
      <w:rFonts w:ascii="Calibri" w:hAnsi="Calibri" w:cs="Times New Roman"/>
      <w:sz w:val="22"/>
      <w:szCs w:val="22"/>
      <w:lang w:val="x-none" w:eastAsia="en-US"/>
    </w:rPr>
  </w:style>
  <w:style w:type="character" w:customStyle="1" w:styleId="ab">
    <w:name w:val="Абзац списка Знак"/>
    <w:link w:val="aa"/>
    <w:locked/>
    <w:rsid w:val="008145A8"/>
    <w:rPr>
      <w:rFonts w:ascii="Calibri" w:hAnsi="Calibri"/>
      <w:sz w:val="22"/>
      <w:szCs w:val="22"/>
      <w:lang w:eastAsia="en-US"/>
    </w:rPr>
  </w:style>
  <w:style w:type="character" w:customStyle="1" w:styleId="a5">
    <w:name w:val="Нижний колонтитул Знак"/>
    <w:link w:val="a4"/>
    <w:uiPriority w:val="99"/>
    <w:rsid w:val="008145A8"/>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7</Pages>
  <Words>1889</Words>
  <Characters>13731</Characters>
  <Application>Microsoft Office Word</Application>
  <DocSecurity>0</DocSecurity>
  <Lines>114</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cp:lastModifiedBy>204-Галиева</cp:lastModifiedBy>
  <cp:revision>7</cp:revision>
  <cp:lastPrinted>2021-03-02T11:19:00Z</cp:lastPrinted>
  <dcterms:created xsi:type="dcterms:W3CDTF">2021-02-24T07:58:00Z</dcterms:created>
  <dcterms:modified xsi:type="dcterms:W3CDTF">2021-03-02T11:19:00Z</dcterms:modified>
</cp:coreProperties>
</file>